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09622F83"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10</w:t>
      </w:r>
      <w:r w:rsidR="002C79B3">
        <w:rPr>
          <w:rFonts w:ascii="Arial" w:eastAsia="宋体" w:hAnsi="Arial" w:cs="Times New Roman"/>
          <w:b/>
          <w:sz w:val="24"/>
          <w:szCs w:val="20"/>
          <w:lang w:val="en-GB" w:eastAsia="zh-CN"/>
        </w:rPr>
        <w:t>6</w:t>
      </w:r>
      <w:r w:rsidR="006523C6">
        <w:rPr>
          <w:rFonts w:ascii="Arial" w:eastAsia="宋体" w:hAnsi="Arial" w:cs="Times New Roman"/>
          <w:b/>
          <w:sz w:val="24"/>
          <w:szCs w:val="20"/>
          <w:lang w:val="en-GB" w:eastAsia="zh-CN"/>
        </w:rPr>
        <w:t>bis-e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2A5F5E" w:rsidRPr="002A5F5E">
        <w:rPr>
          <w:rFonts w:ascii="Arial" w:eastAsia="宋体" w:hAnsi="Arial" w:cs="Times New Roman"/>
          <w:b/>
          <w:bCs/>
          <w:sz w:val="24"/>
          <w:szCs w:val="20"/>
          <w:lang w:val="en-GB" w:eastAsia="ja-JP"/>
        </w:rPr>
        <w:t>R4-2305534</w:t>
      </w:r>
    </w:p>
    <w:bookmarkEnd w:id="0"/>
    <w:bookmarkEnd w:id="1"/>
    <w:p w14:paraId="3535F51E" w14:textId="1B0C4556" w:rsidR="00B2596F" w:rsidRPr="003D5F1E" w:rsidRDefault="006523C6" w:rsidP="003E1CAF">
      <w:pPr>
        <w:pStyle w:val="Header"/>
        <w:tabs>
          <w:tab w:val="left" w:pos="2160"/>
        </w:tabs>
        <w:ind w:left="2127" w:hanging="2127"/>
        <w:jc w:val="both"/>
        <w:rPr>
          <w:noProof w:val="0"/>
          <w:sz w:val="24"/>
          <w:vertAlign w:val="superscript"/>
          <w:lang w:eastAsia="zh-CN"/>
        </w:rPr>
      </w:pPr>
      <w:r>
        <w:rPr>
          <w:noProof w:val="0"/>
          <w:sz w:val="24"/>
          <w:lang w:eastAsia="zh-CN"/>
        </w:rPr>
        <w:t>Online meeting</w:t>
      </w:r>
      <w:r w:rsidR="002D73B5">
        <w:rPr>
          <w:noProof w:val="0"/>
          <w:sz w:val="24"/>
          <w:lang w:eastAsia="zh-CN"/>
        </w:rPr>
        <w:t xml:space="preserve">, </w:t>
      </w:r>
      <w:r>
        <w:rPr>
          <w:noProof w:val="0"/>
          <w:sz w:val="24"/>
          <w:lang w:eastAsia="zh-CN"/>
        </w:rPr>
        <w:t>17</w:t>
      </w:r>
      <w:r w:rsidR="009E693F">
        <w:rPr>
          <w:noProof w:val="0"/>
          <w:sz w:val="24"/>
          <w:vertAlign w:val="superscript"/>
          <w:lang w:eastAsia="zh-CN"/>
        </w:rPr>
        <w:t>th</w:t>
      </w:r>
      <w:r w:rsidR="008B6C12">
        <w:rPr>
          <w:noProof w:val="0"/>
          <w:sz w:val="24"/>
          <w:lang w:eastAsia="zh-CN"/>
        </w:rPr>
        <w:t xml:space="preserve"> </w:t>
      </w:r>
      <w:r>
        <w:rPr>
          <w:noProof w:val="0"/>
          <w:sz w:val="24"/>
          <w:lang w:eastAsia="zh-CN"/>
        </w:rPr>
        <w:t>April</w:t>
      </w:r>
      <w:r w:rsidR="008B6C12">
        <w:rPr>
          <w:noProof w:val="0"/>
          <w:sz w:val="24"/>
          <w:lang w:eastAsia="zh-CN"/>
        </w:rPr>
        <w:t>-</w:t>
      </w:r>
      <w:r>
        <w:rPr>
          <w:noProof w:val="0"/>
          <w:sz w:val="24"/>
          <w:lang w:eastAsia="zh-CN"/>
        </w:rPr>
        <w:t>26</w:t>
      </w:r>
      <w:r>
        <w:rPr>
          <w:noProof w:val="0"/>
          <w:sz w:val="24"/>
          <w:vertAlign w:val="superscript"/>
          <w:lang w:eastAsia="zh-CN"/>
        </w:rPr>
        <w:t>th</w:t>
      </w:r>
      <w:r w:rsidR="00C0104C">
        <w:rPr>
          <w:noProof w:val="0"/>
          <w:sz w:val="24"/>
          <w:lang w:eastAsia="zh-CN"/>
        </w:rPr>
        <w:t xml:space="preserve"> </w:t>
      </w:r>
      <w:r>
        <w:rPr>
          <w:noProof w:val="0"/>
          <w:sz w:val="24"/>
          <w:lang w:eastAsia="zh-CN"/>
        </w:rPr>
        <w:t>April</w:t>
      </w:r>
      <w:r w:rsidR="009E693F">
        <w:rPr>
          <w:noProof w:val="0"/>
          <w:sz w:val="24"/>
          <w:lang w:eastAsia="zh-CN"/>
        </w:rPr>
        <w:t xml:space="preserve">, </w:t>
      </w:r>
      <w:r w:rsidR="00BF03AD">
        <w:rPr>
          <w:noProof w:val="0"/>
          <w:sz w:val="24"/>
          <w:lang w:eastAsia="zh-CN"/>
        </w:rPr>
        <w:t>2023</w:t>
      </w:r>
    </w:p>
    <w:bookmarkEnd w:id="2"/>
    <w:p w14:paraId="093D4906" w14:textId="77777777" w:rsidR="00F82E50" w:rsidRPr="009E693F" w:rsidRDefault="00F82E50" w:rsidP="003E1CAF">
      <w:pPr>
        <w:tabs>
          <w:tab w:val="left" w:pos="1985"/>
        </w:tabs>
        <w:spacing w:line="240" w:lineRule="auto"/>
        <w:jc w:val="both"/>
        <w:rPr>
          <w:rFonts w:ascii="Arial" w:hAnsi="Arial" w:cs="Arial"/>
          <w:b/>
          <w:bCs/>
          <w:sz w:val="24"/>
          <w:szCs w:val="20"/>
          <w:lang w:val="en-GB" w:eastAsia="zh-CN"/>
        </w:rPr>
      </w:pPr>
    </w:p>
    <w:p w14:paraId="0855B11A" w14:textId="25955AD9"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2A5F5E" w:rsidRPr="002A5F5E">
        <w:rPr>
          <w:rFonts w:ascii="Arial" w:hAnsi="Arial" w:cs="Arial"/>
          <w:b/>
          <w:bCs/>
          <w:sz w:val="24"/>
          <w:szCs w:val="20"/>
          <w:lang w:val="en-GB" w:eastAsia="zh-CN"/>
        </w:rPr>
        <w:t>5.14.5.1</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7DB293D4"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765C99" w:rsidRPr="00765C99">
        <w:rPr>
          <w:rFonts w:ascii="Arial" w:eastAsia="Calibri" w:hAnsi="Arial" w:cs="Arial"/>
          <w:b/>
          <w:bCs/>
          <w:sz w:val="24"/>
          <w:lang w:val="en-GB"/>
        </w:rPr>
        <w:t xml:space="preserve">View on </w:t>
      </w:r>
      <w:r w:rsidR="00036224">
        <w:rPr>
          <w:rFonts w:ascii="Arial" w:eastAsia="Calibri" w:hAnsi="Arial" w:cs="Arial"/>
          <w:b/>
          <w:bCs/>
          <w:sz w:val="24"/>
          <w:lang w:val="en-GB"/>
        </w:rPr>
        <w:t>deployment and channel model</w:t>
      </w:r>
      <w:r w:rsidR="00765C99" w:rsidRPr="00765C99">
        <w:rPr>
          <w:rFonts w:ascii="Arial" w:eastAsia="Calibri" w:hAnsi="Arial" w:cs="Arial"/>
          <w:b/>
          <w:bCs/>
          <w:sz w:val="24"/>
          <w:lang w:val="en-GB"/>
        </w:rPr>
        <w:t xml:space="preserve"> for Rel</w:t>
      </w:r>
      <w:r w:rsidR="00036224">
        <w:rPr>
          <w:rFonts w:ascii="Arial" w:eastAsia="Calibri" w:hAnsi="Arial" w:cs="Arial"/>
          <w:b/>
          <w:bCs/>
          <w:sz w:val="24"/>
          <w:lang w:val="en-GB"/>
        </w:rPr>
        <w:t>-</w:t>
      </w:r>
      <w:r w:rsidR="00765C99" w:rsidRPr="00765C99">
        <w:rPr>
          <w:rFonts w:ascii="Arial" w:eastAsia="Calibri" w:hAnsi="Arial" w:cs="Arial"/>
          <w:b/>
          <w:bCs/>
          <w:sz w:val="24"/>
          <w:lang w:val="en-GB"/>
        </w:rPr>
        <w:t>18 ATG</w:t>
      </w:r>
      <w:r w:rsidR="00036224">
        <w:rPr>
          <w:rFonts w:ascii="Arial" w:eastAsia="Calibri" w:hAnsi="Arial" w:cs="Arial"/>
          <w:b/>
          <w:bCs/>
          <w:sz w:val="24"/>
          <w:lang w:val="en-GB"/>
        </w:rPr>
        <w:t xml:space="preserve"> demodulation requirement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92173C">
      <w:pPr>
        <w:pStyle w:val="ListParagraph"/>
        <w:keepNext/>
        <w:keepLines/>
        <w:numPr>
          <w:ilvl w:val="0"/>
          <w:numId w:val="41"/>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24B88185" w14:textId="08BC86DA" w:rsidR="00950FE8" w:rsidRDefault="00FD469B" w:rsidP="002577C6">
      <w:pPr>
        <w:spacing w:afterLines="50" w:after="120"/>
        <w:jc w:val="both"/>
        <w:rPr>
          <w:lang w:eastAsia="zh-CN"/>
        </w:rPr>
      </w:pPr>
      <w:r>
        <w:rPr>
          <w:lang w:eastAsia="zh-CN"/>
        </w:rPr>
        <w:t>In RAN#96 meeting,</w:t>
      </w:r>
      <w:r w:rsidR="00A0407F">
        <w:rPr>
          <w:lang w:eastAsia="zh-CN"/>
        </w:rPr>
        <w:t xml:space="preserve"> the WID on Air-to-group network for NR was approved with the following objective as</w:t>
      </w:r>
      <w:r w:rsidR="00036224">
        <w:rPr>
          <w:lang w:eastAsia="zh-CN"/>
        </w:rPr>
        <w:t>[1]</w:t>
      </w:r>
      <w:r w:rsidR="00A0407F">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50FE8" w:rsidRPr="002530B4" w14:paraId="0F3331F4" w14:textId="77777777" w:rsidTr="0011098A">
        <w:tc>
          <w:tcPr>
            <w:tcW w:w="9847" w:type="dxa"/>
            <w:shd w:val="clear" w:color="auto" w:fill="auto"/>
          </w:tcPr>
          <w:p w14:paraId="3EC94606" w14:textId="332E2D7F" w:rsidR="00A0407F" w:rsidRPr="00A0407F" w:rsidRDefault="00FD469B" w:rsidP="000644DC">
            <w:pPr>
              <w:pStyle w:val="ListParagraph"/>
              <w:numPr>
                <w:ilvl w:val="0"/>
                <w:numId w:val="3"/>
              </w:numPr>
              <w:rPr>
                <w:rFonts w:eastAsia="宋体"/>
                <w:lang w:val="en-US" w:eastAsia="zh-CN"/>
              </w:rPr>
            </w:pPr>
            <w:r>
              <w:rPr>
                <w:rFonts w:eastAsia="宋体"/>
                <w:lang w:val="en-US" w:eastAsia="zh-CN"/>
              </w:rPr>
              <w:t>Core requirement</w:t>
            </w:r>
          </w:p>
          <w:p w14:paraId="5B8EFA97" w14:textId="77777777" w:rsidR="00A0407F" w:rsidRPr="001A6BD8" w:rsidRDefault="00A0407F" w:rsidP="000644DC">
            <w:pPr>
              <w:widowControl w:val="0"/>
              <w:numPr>
                <w:ilvl w:val="1"/>
                <w:numId w:val="3"/>
              </w:numPr>
              <w:spacing w:after="0" w:line="240" w:lineRule="auto"/>
              <w:jc w:val="both"/>
              <w:rPr>
                <w:kern w:val="2"/>
                <w:lang w:eastAsia="zh-CN"/>
              </w:rPr>
            </w:pPr>
            <w:r w:rsidRPr="001A6BD8">
              <w:rPr>
                <w:kern w:val="2"/>
                <w:lang w:eastAsia="zh-CN"/>
              </w:rPr>
              <w:t xml:space="preserve">Specify features to core specifications </w:t>
            </w:r>
            <w:r>
              <w:rPr>
                <w:rFonts w:hint="eastAsia"/>
                <w:kern w:val="2"/>
                <w:lang w:eastAsia="zh-CN"/>
              </w:rPr>
              <w:t xml:space="preserve">for ATG BS and UE </w:t>
            </w:r>
            <w:r w:rsidRPr="001A6BD8">
              <w:rPr>
                <w:kern w:val="2"/>
                <w:lang w:eastAsia="zh-CN"/>
              </w:rPr>
              <w:t>[RAN4]</w:t>
            </w:r>
          </w:p>
          <w:p w14:paraId="173061FA" w14:textId="77777777" w:rsidR="00A0407F" w:rsidRPr="001A6BD8" w:rsidRDefault="00A0407F" w:rsidP="000644DC">
            <w:pPr>
              <w:widowControl w:val="0"/>
              <w:numPr>
                <w:ilvl w:val="2"/>
                <w:numId w:val="3"/>
              </w:numPr>
              <w:spacing w:after="0" w:line="240" w:lineRule="auto"/>
              <w:jc w:val="both"/>
              <w:rPr>
                <w:kern w:val="2"/>
                <w:lang w:eastAsia="zh-CN"/>
              </w:rPr>
            </w:pPr>
            <w:r w:rsidRPr="001A6BD8">
              <w:rPr>
                <w:kern w:val="2"/>
                <w:lang w:eastAsia="zh-CN"/>
              </w:rPr>
              <w:t xml:space="preserve">Scenario: </w:t>
            </w:r>
          </w:p>
          <w:p w14:paraId="362B759C"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BS on the ground, and the CPE type of UE mounted in the aircraft</w:t>
            </w:r>
          </w:p>
          <w:p w14:paraId="3C4BA795" w14:textId="77777777" w:rsidR="00A0407F" w:rsidRDefault="00A0407F" w:rsidP="000644DC">
            <w:pPr>
              <w:widowControl w:val="0"/>
              <w:numPr>
                <w:ilvl w:val="3"/>
                <w:numId w:val="3"/>
              </w:numPr>
              <w:spacing w:after="0" w:line="240" w:lineRule="auto"/>
              <w:jc w:val="both"/>
              <w:rPr>
                <w:kern w:val="2"/>
                <w:lang w:eastAsia="zh-CN"/>
              </w:rPr>
            </w:pPr>
            <w:r w:rsidRPr="001A6BD8">
              <w:rPr>
                <w:kern w:val="2"/>
                <w:lang w:eastAsia="zh-CN"/>
              </w:rPr>
              <w:t>A direct radio link between BS on the ground and CPE type of UE mounted in the aircraft</w:t>
            </w:r>
          </w:p>
          <w:p w14:paraId="3D68C4AA" w14:textId="77777777" w:rsidR="00A0407F" w:rsidRPr="00767640" w:rsidRDefault="00A0407F" w:rsidP="000644DC">
            <w:pPr>
              <w:widowControl w:val="0"/>
              <w:numPr>
                <w:ilvl w:val="3"/>
                <w:numId w:val="3"/>
              </w:numPr>
              <w:spacing w:after="0" w:line="240" w:lineRule="auto"/>
              <w:jc w:val="both"/>
              <w:rPr>
                <w:kern w:val="2"/>
                <w:lang w:eastAsia="zh-CN"/>
              </w:rPr>
            </w:pPr>
            <w:r w:rsidRPr="00767640">
              <w:rPr>
                <w:kern w:val="2"/>
                <w:lang w:eastAsia="zh-CN"/>
              </w:rPr>
              <w:t xml:space="preserve">Note: The deployment </w:t>
            </w:r>
            <w:r>
              <w:rPr>
                <w:kern w:val="2"/>
                <w:lang w:eastAsia="zh-CN"/>
              </w:rPr>
              <w:t>characteristics</w:t>
            </w:r>
            <w:r w:rsidRPr="00767640">
              <w:rPr>
                <w:kern w:val="2"/>
                <w:lang w:eastAsia="zh-CN"/>
              </w:rPr>
              <w:t xml:space="preserve"> described in</w:t>
            </w:r>
            <w:r>
              <w:rPr>
                <w:rFonts w:hint="eastAsia"/>
                <w:kern w:val="2"/>
                <w:lang w:eastAsia="zh-CN"/>
              </w:rPr>
              <w:t xml:space="preserve"> the</w:t>
            </w:r>
            <w:r w:rsidRPr="00767640">
              <w:rPr>
                <w:kern w:val="2"/>
                <w:lang w:eastAsia="zh-CN"/>
              </w:rPr>
              <w:t xml:space="preserve"> justification </w:t>
            </w:r>
            <w:r>
              <w:rPr>
                <w:rFonts w:hint="eastAsia"/>
                <w:kern w:val="2"/>
                <w:lang w:eastAsia="zh-CN"/>
              </w:rPr>
              <w:t>section shall be taken as a basis for the technical discussion</w:t>
            </w:r>
            <w:r w:rsidRPr="00767640">
              <w:rPr>
                <w:kern w:val="2"/>
                <w:lang w:eastAsia="zh-CN"/>
              </w:rPr>
              <w:t>.</w:t>
            </w:r>
          </w:p>
          <w:p w14:paraId="774D76CF" w14:textId="77777777" w:rsidR="00A0407F" w:rsidRPr="001A6BD8" w:rsidRDefault="00A0407F" w:rsidP="000644DC">
            <w:pPr>
              <w:widowControl w:val="0"/>
              <w:numPr>
                <w:ilvl w:val="2"/>
                <w:numId w:val="3"/>
              </w:numPr>
              <w:spacing w:after="0" w:line="240" w:lineRule="auto"/>
              <w:jc w:val="both"/>
              <w:rPr>
                <w:kern w:val="2"/>
                <w:lang w:eastAsia="zh-CN"/>
              </w:rPr>
            </w:pPr>
            <w:r w:rsidRPr="001A6BD8">
              <w:rPr>
                <w:kern w:val="2"/>
                <w:lang w:eastAsia="zh-CN"/>
              </w:rPr>
              <w:t>Specify core requirements for coexistence between ATG and IMT terrestrial network</w:t>
            </w:r>
          </w:p>
          <w:p w14:paraId="71D3E738"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Example bands include n1, n78 and n79.</w:t>
            </w:r>
          </w:p>
          <w:p w14:paraId="695A51A4"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Perform FR1 co-existence evaluation for ATG network (e.g. ACLR, ACS)</w:t>
            </w:r>
          </w:p>
          <w:p w14:paraId="48FAFBFC" w14:textId="77777777" w:rsidR="00A0407F" w:rsidRPr="001A6BD8" w:rsidRDefault="00A0407F" w:rsidP="000644DC">
            <w:pPr>
              <w:widowControl w:val="0"/>
              <w:numPr>
                <w:ilvl w:val="3"/>
                <w:numId w:val="3"/>
              </w:numPr>
              <w:spacing w:after="0" w:line="240" w:lineRule="auto"/>
              <w:jc w:val="both"/>
              <w:rPr>
                <w:kern w:val="2"/>
                <w:lang w:eastAsia="zh-CN"/>
              </w:rPr>
            </w:pPr>
            <w:r w:rsidRPr="001A6BD8">
              <w:rPr>
                <w:kern w:val="2"/>
                <w:lang w:eastAsia="zh-CN"/>
              </w:rPr>
              <w:t>Identify key characteristics where it is necessary to differentiate ATG ground-based BS and UEs from conventional ground based BS and UEs</w:t>
            </w:r>
          </w:p>
          <w:p w14:paraId="27ED4AA9" w14:textId="77777777" w:rsidR="00A0407F" w:rsidRDefault="00A0407F" w:rsidP="000644DC">
            <w:pPr>
              <w:widowControl w:val="0"/>
              <w:numPr>
                <w:ilvl w:val="4"/>
                <w:numId w:val="3"/>
              </w:numPr>
              <w:spacing w:after="0" w:line="240" w:lineRule="auto"/>
              <w:jc w:val="both"/>
              <w:rPr>
                <w:kern w:val="2"/>
                <w:lang w:eastAsia="zh-CN"/>
              </w:rPr>
            </w:pPr>
            <w:r w:rsidRPr="001A6BD8">
              <w:rPr>
                <w:kern w:val="2"/>
                <w:lang w:eastAsia="zh-CN"/>
              </w:rPr>
              <w:t>Aim to reuse existing requirements for BS and UE where possible, e.g.,</w:t>
            </w:r>
          </w:p>
          <w:p w14:paraId="0A64A8BA"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Reuse TN BS requirements for ATG BS</w:t>
            </w:r>
          </w:p>
          <w:p w14:paraId="4F00E767" w14:textId="77777777" w:rsidR="00A0407F" w:rsidRDefault="00A0407F" w:rsidP="000644DC">
            <w:pPr>
              <w:widowControl w:val="0"/>
              <w:numPr>
                <w:ilvl w:val="4"/>
                <w:numId w:val="3"/>
              </w:numPr>
              <w:spacing w:after="0" w:line="240" w:lineRule="auto"/>
              <w:jc w:val="both"/>
              <w:rPr>
                <w:kern w:val="2"/>
                <w:lang w:eastAsia="zh-CN"/>
              </w:rPr>
            </w:pPr>
            <w:r w:rsidRPr="00A0407F">
              <w:rPr>
                <w:kern w:val="2"/>
                <w:lang w:eastAsia="zh-CN"/>
              </w:rPr>
              <w:t>Specify RF requirements for ATG UE/BS</w:t>
            </w:r>
          </w:p>
          <w:p w14:paraId="00DAA96A"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Considering the results of co-existence simulations in terms of impact on emissions and RX requirements, cell sizes and link budgets, technology capabilities, likely BS and UE architectures and other relevant aspects.</w:t>
            </w:r>
          </w:p>
          <w:p w14:paraId="2FEA4738"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Taking into account identified differences between ATG and fully ground based systems</w:t>
            </w:r>
          </w:p>
          <w:p w14:paraId="5539B255" w14:textId="77777777" w:rsid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 BS type 1-C/1-H/1-O and specify the requirements</w:t>
            </w:r>
          </w:p>
          <w:p w14:paraId="73D9BACE" w14:textId="13EBB98A" w:rsidR="00A0407F" w:rsidRPr="00A0407F" w:rsidRDefault="00A0407F" w:rsidP="000644DC">
            <w:pPr>
              <w:widowControl w:val="0"/>
              <w:numPr>
                <w:ilvl w:val="5"/>
                <w:numId w:val="3"/>
              </w:numPr>
              <w:spacing w:after="0" w:line="240" w:lineRule="auto"/>
              <w:jc w:val="both"/>
              <w:rPr>
                <w:kern w:val="2"/>
                <w:lang w:eastAsia="zh-CN"/>
              </w:rPr>
            </w:pPr>
            <w:r w:rsidRPr="00A0407F">
              <w:rPr>
                <w:kern w:val="2"/>
                <w:lang w:eastAsia="zh-CN"/>
              </w:rPr>
              <w:t>Consider conductive requirements for UE</w:t>
            </w:r>
          </w:p>
          <w:p w14:paraId="02E06F05" w14:textId="77777777" w:rsidR="00A0407F" w:rsidRPr="001A6BD8" w:rsidRDefault="00A0407F" w:rsidP="000644DC">
            <w:pPr>
              <w:widowControl w:val="0"/>
              <w:numPr>
                <w:ilvl w:val="4"/>
                <w:numId w:val="3"/>
              </w:numPr>
              <w:spacing w:after="0" w:line="240" w:lineRule="auto"/>
              <w:jc w:val="both"/>
              <w:rPr>
                <w:kern w:val="2"/>
                <w:lang w:eastAsia="zh-CN"/>
              </w:rPr>
            </w:pPr>
            <w:r w:rsidRPr="001A6BD8">
              <w:rPr>
                <w:kern w:val="2"/>
                <w:lang w:eastAsia="zh-CN"/>
              </w:rPr>
              <w:t>Specify RRM core requirements for ATG UE</w:t>
            </w:r>
            <w:r w:rsidRPr="001A6BD8">
              <w:rPr>
                <w:strike/>
                <w:kern w:val="2"/>
                <w:lang w:eastAsia="zh-CN"/>
              </w:rPr>
              <w:t xml:space="preserve"> </w:t>
            </w:r>
          </w:p>
          <w:p w14:paraId="770FC1CB"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Taking into account identified differences between ATG and fully ground based systems</w:t>
            </w:r>
          </w:p>
          <w:p w14:paraId="328A84AE"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Considering the different nature of ATG UEs and their view of the ne</w:t>
            </w:r>
            <w:r>
              <w:rPr>
                <w:kern w:val="2"/>
                <w:lang w:eastAsia="zh-CN"/>
              </w:rPr>
              <w:t>twork, increased cell sizes and</w:t>
            </w:r>
            <w:r>
              <w:rPr>
                <w:rFonts w:hint="eastAsia"/>
                <w:kern w:val="2"/>
                <w:lang w:eastAsia="zh-CN"/>
              </w:rPr>
              <w:t xml:space="preserve"> </w:t>
            </w:r>
            <w:r w:rsidRPr="001A6BD8">
              <w:rPr>
                <w:kern w:val="2"/>
                <w:lang w:eastAsia="zh-CN"/>
              </w:rPr>
              <w:t>other relevant aspects</w:t>
            </w:r>
          </w:p>
          <w:p w14:paraId="0710E267" w14:textId="77777777" w:rsidR="00A0407F" w:rsidRPr="001A6BD8" w:rsidRDefault="00A0407F" w:rsidP="000644DC">
            <w:pPr>
              <w:widowControl w:val="0"/>
              <w:numPr>
                <w:ilvl w:val="5"/>
                <w:numId w:val="3"/>
              </w:numPr>
              <w:spacing w:after="0" w:line="240" w:lineRule="auto"/>
              <w:jc w:val="both"/>
              <w:rPr>
                <w:kern w:val="2"/>
                <w:lang w:eastAsia="zh-CN"/>
              </w:rPr>
            </w:pPr>
            <w:r w:rsidRPr="001A6BD8">
              <w:rPr>
                <w:kern w:val="2"/>
                <w:lang w:eastAsia="zh-CN"/>
              </w:rPr>
              <w:t>Specify new UE/BS type(s) for ATG network if necessary</w:t>
            </w:r>
          </w:p>
          <w:p w14:paraId="2A3E9BFD" w14:textId="46BA4502" w:rsidR="00950FE8" w:rsidRDefault="00950FE8" w:rsidP="000644DC">
            <w:pPr>
              <w:pStyle w:val="ListParagraph"/>
              <w:numPr>
                <w:ilvl w:val="0"/>
                <w:numId w:val="3"/>
              </w:numPr>
              <w:rPr>
                <w:rFonts w:eastAsia="宋体"/>
                <w:lang w:val="en-US" w:eastAsia="zh-CN"/>
              </w:rPr>
            </w:pPr>
            <w:r>
              <w:rPr>
                <w:rFonts w:eastAsia="宋体" w:hint="eastAsia"/>
                <w:lang w:val="en-US" w:eastAsia="zh-CN"/>
              </w:rPr>
              <w:t>P</w:t>
            </w:r>
            <w:r>
              <w:rPr>
                <w:rFonts w:eastAsia="宋体"/>
                <w:lang w:val="en-US" w:eastAsia="zh-CN"/>
              </w:rPr>
              <w:t>erformance requirement</w:t>
            </w:r>
          </w:p>
          <w:p w14:paraId="6AFCC9CF" w14:textId="77777777" w:rsidR="000644DC" w:rsidRPr="00C456E4"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RRM performance requirements and test cases for ATG UE [RAN4]</w:t>
            </w:r>
          </w:p>
          <w:p w14:paraId="7ED6E994" w14:textId="77777777" w:rsidR="000644DC" w:rsidRPr="00C456E4"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demodulation performance requirements for ATG BS [RAN4]</w:t>
            </w:r>
          </w:p>
          <w:p w14:paraId="15CBDBD0" w14:textId="77777777" w:rsidR="000644DC" w:rsidRDefault="000644DC" w:rsidP="000644DC">
            <w:pPr>
              <w:widowControl w:val="0"/>
              <w:numPr>
                <w:ilvl w:val="1"/>
                <w:numId w:val="3"/>
              </w:numPr>
              <w:spacing w:after="0" w:line="240" w:lineRule="auto"/>
              <w:jc w:val="both"/>
              <w:rPr>
                <w:kern w:val="2"/>
                <w:lang w:eastAsia="zh-CN"/>
              </w:rPr>
            </w:pPr>
            <w:r w:rsidRPr="00C456E4">
              <w:rPr>
                <w:kern w:val="2"/>
                <w:lang w:eastAsia="zh-CN"/>
              </w:rPr>
              <w:t>Specify corresponding demodulation performance and CSI reporting requirements for ATG UE/BS [RAN4]</w:t>
            </w:r>
          </w:p>
          <w:p w14:paraId="092C9A96" w14:textId="44FF979A" w:rsidR="00950FE8" w:rsidRPr="000644DC" w:rsidRDefault="000644DC" w:rsidP="000644DC">
            <w:pPr>
              <w:widowControl w:val="0"/>
              <w:numPr>
                <w:ilvl w:val="1"/>
                <w:numId w:val="3"/>
              </w:numPr>
              <w:spacing w:after="0" w:line="240" w:lineRule="auto"/>
              <w:jc w:val="both"/>
              <w:rPr>
                <w:kern w:val="2"/>
                <w:lang w:eastAsia="zh-CN"/>
              </w:rPr>
            </w:pPr>
            <w:r w:rsidRPr="000F0F08">
              <w:rPr>
                <w:kern w:val="2"/>
                <w:lang w:eastAsia="zh-CN"/>
              </w:rPr>
              <w:t>Specify test procedures for ATG BS conformance testing and conformance requirements [RAN4]</w:t>
            </w:r>
          </w:p>
        </w:tc>
      </w:tr>
    </w:tbl>
    <w:p w14:paraId="45D550CF" w14:textId="40CCAED6" w:rsidR="00950FE8" w:rsidRDefault="00950FE8" w:rsidP="002577C6">
      <w:pPr>
        <w:spacing w:afterLines="50" w:after="120"/>
        <w:jc w:val="both"/>
        <w:rPr>
          <w:lang w:eastAsia="zh-CN"/>
        </w:rPr>
      </w:pPr>
    </w:p>
    <w:p w14:paraId="3B040E55" w14:textId="5B27FD0F" w:rsidR="006523C6" w:rsidRDefault="006523C6" w:rsidP="006523C6">
      <w:pPr>
        <w:spacing w:line="257" w:lineRule="auto"/>
        <w:jc w:val="both"/>
        <w:rPr>
          <w:lang w:eastAsia="zh-CN"/>
        </w:rPr>
      </w:pPr>
      <w:r>
        <w:rPr>
          <w:rFonts w:hint="eastAsia"/>
          <w:lang w:eastAsia="zh-CN"/>
        </w:rPr>
        <w:lastRenderedPageBreak/>
        <w:t>I</w:t>
      </w:r>
      <w:r>
        <w:rPr>
          <w:lang w:eastAsia="zh-CN"/>
        </w:rPr>
        <w:t>n the last meeting, the performance part of demodulation requiremen</w:t>
      </w:r>
      <w:r>
        <w:rPr>
          <w:rFonts w:hint="eastAsia"/>
          <w:lang w:eastAsia="zh-CN"/>
        </w:rPr>
        <w:t>t</w:t>
      </w:r>
      <w:r>
        <w:rPr>
          <w:lang w:eastAsia="zh-CN"/>
        </w:rPr>
        <w:t xml:space="preserve"> was discussed with including deployment scenario</w:t>
      </w:r>
      <w:r>
        <w:rPr>
          <w:rFonts w:hint="eastAsia"/>
          <w:lang w:eastAsia="zh-CN"/>
        </w:rPr>
        <w:t>,</w:t>
      </w:r>
      <w:r>
        <w:rPr>
          <w:lang w:eastAsia="zh-CN"/>
        </w:rPr>
        <w:t xml:space="preserve"> channel </w:t>
      </w:r>
      <w:r w:rsidR="007D1B7C">
        <w:rPr>
          <w:lang w:eastAsia="zh-CN"/>
        </w:rPr>
        <w:t>model,</w:t>
      </w:r>
      <w:r>
        <w:rPr>
          <w:lang w:eastAsia="zh-CN"/>
        </w:rPr>
        <w:t xml:space="preserve"> UE assumption </w:t>
      </w:r>
      <w:r w:rsidR="007D1B7C">
        <w:rPr>
          <w:lang w:eastAsia="zh-CN"/>
        </w:rPr>
        <w:t>and test scope of demodulation requirement. The related agreement</w:t>
      </w:r>
      <w:r w:rsidR="00FB6EE4">
        <w:rPr>
          <w:lang w:eastAsia="zh-CN"/>
        </w:rPr>
        <w:t>s</w:t>
      </w:r>
      <w:r w:rsidR="007D1B7C">
        <w:rPr>
          <w:lang w:eastAsia="zh-CN"/>
        </w:rPr>
        <w:t xml:space="preserve"> are captured into the </w:t>
      </w:r>
      <w:r w:rsidR="00FB6EE4">
        <w:rPr>
          <w:lang w:eastAsia="zh-CN"/>
        </w:rPr>
        <w:t>WF [</w:t>
      </w:r>
      <w:r w:rsidR="00036224">
        <w:rPr>
          <w:lang w:eastAsia="zh-CN"/>
        </w:rPr>
        <w:t>2</w:t>
      </w:r>
      <w:r w:rsidR="00FB6EE4">
        <w:rPr>
          <w:lang w:eastAsia="zh-CN"/>
        </w:rPr>
        <w:t>]</w:t>
      </w:r>
    </w:p>
    <w:p w14:paraId="008E2551" w14:textId="2E2F14E2" w:rsidR="00FB6EE4" w:rsidRDefault="00950FE8" w:rsidP="00DF1841">
      <w:pPr>
        <w:spacing w:line="257" w:lineRule="auto"/>
        <w:jc w:val="both"/>
        <w:rPr>
          <w:lang w:eastAsia="zh-CN"/>
        </w:rPr>
      </w:pPr>
      <w:r>
        <w:rPr>
          <w:rFonts w:hint="eastAsia"/>
          <w:lang w:eastAsia="zh-CN"/>
        </w:rPr>
        <w:t>I</w:t>
      </w:r>
      <w:r>
        <w:rPr>
          <w:lang w:eastAsia="zh-CN"/>
        </w:rPr>
        <w:t xml:space="preserve">n this </w:t>
      </w:r>
      <w:r w:rsidR="00FB6EE4">
        <w:rPr>
          <w:lang w:eastAsia="zh-CN"/>
        </w:rPr>
        <w:t xml:space="preserve">contribution, the view on the </w:t>
      </w:r>
      <w:r w:rsidR="00D36212">
        <w:rPr>
          <w:lang w:eastAsia="zh-CN"/>
        </w:rPr>
        <w:t xml:space="preserve">deployment and channel model for ATG </w:t>
      </w:r>
      <w:r w:rsidR="00F33C5D">
        <w:rPr>
          <w:lang w:eastAsia="zh-CN"/>
        </w:rPr>
        <w:t>demodulation</w:t>
      </w:r>
      <w:r w:rsidR="00D36212">
        <w:rPr>
          <w:lang w:eastAsia="zh-CN"/>
        </w:rPr>
        <w:t xml:space="preserve"> </w:t>
      </w:r>
      <w:r w:rsidR="00F33C5D">
        <w:rPr>
          <w:lang w:eastAsia="zh-CN"/>
        </w:rPr>
        <w:t>is provided.</w:t>
      </w:r>
    </w:p>
    <w:p w14:paraId="37009C93" w14:textId="77777777" w:rsidR="00777A65" w:rsidRP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sidRPr="00777A65">
        <w:rPr>
          <w:rFonts w:ascii="Arial" w:eastAsia="MS Mincho" w:hAnsi="Arial" w:cs="Times New Roman"/>
          <w:sz w:val="36"/>
          <w:szCs w:val="20"/>
          <w:lang w:eastAsia="ja-JP"/>
        </w:rPr>
        <w:t>2</w:t>
      </w:r>
      <w:r w:rsidRPr="00777A65">
        <w:rPr>
          <w:rFonts w:ascii="Arial" w:eastAsia="MS Mincho" w:hAnsi="Arial" w:cs="Times New Roman"/>
          <w:sz w:val="36"/>
          <w:szCs w:val="20"/>
          <w:lang w:eastAsia="ja-JP"/>
        </w:rPr>
        <w:tab/>
        <w:t>Discussion</w:t>
      </w:r>
    </w:p>
    <w:p w14:paraId="03AE319E" w14:textId="26B7FC20" w:rsidR="00FB6EE4" w:rsidRDefault="00FB6EE4" w:rsidP="00FB6EE4">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2.1</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Deployment of ATG demodulation requirement  </w:t>
      </w:r>
    </w:p>
    <w:p w14:paraId="4B4A9926" w14:textId="37C705DA" w:rsidR="00FB6EE4" w:rsidRDefault="00FB6EE4" w:rsidP="00FB6EE4">
      <w:pPr>
        <w:jc w:val="both"/>
        <w:rPr>
          <w:lang w:eastAsia="zh-CN"/>
        </w:rPr>
      </w:pPr>
      <w:r>
        <w:rPr>
          <w:lang w:eastAsia="zh-CN"/>
        </w:rPr>
        <w:t xml:space="preserve">In the last </w:t>
      </w:r>
      <w:r w:rsidR="008A466F">
        <w:rPr>
          <w:lang w:eastAsia="zh-CN"/>
        </w:rPr>
        <w:t xml:space="preserve">meeting, the following deployment scenarios for Rel-18 ATG demodulation discussion were discussed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8A466F" w:rsidRPr="002530B4" w14:paraId="600DB01F" w14:textId="77777777" w:rsidTr="00717D1A">
        <w:tc>
          <w:tcPr>
            <w:tcW w:w="9350" w:type="dxa"/>
            <w:shd w:val="clear" w:color="auto" w:fill="auto"/>
          </w:tcPr>
          <w:p w14:paraId="62256563" w14:textId="3AB3506C" w:rsidR="008A466F" w:rsidRDefault="008A466F" w:rsidP="0095573C">
            <w:pPr>
              <w:pStyle w:val="ListParagraph"/>
              <w:numPr>
                <w:ilvl w:val="0"/>
                <w:numId w:val="3"/>
              </w:numPr>
              <w:rPr>
                <w:rFonts w:eastAsia="宋体"/>
                <w:lang w:val="en-US" w:eastAsia="zh-CN"/>
              </w:rPr>
            </w:pPr>
            <w:r>
              <w:rPr>
                <w:rFonts w:eastAsia="宋体"/>
                <w:lang w:val="en-US" w:eastAsia="zh-CN"/>
              </w:rPr>
              <w:t>Option 1</w:t>
            </w:r>
          </w:p>
          <w:p w14:paraId="534D0AAD" w14:textId="1FC5D18F" w:rsidR="008A466F" w:rsidRPr="008A466F" w:rsidRDefault="008A466F" w:rsidP="008A466F">
            <w:pPr>
              <w:pStyle w:val="ListParagraph"/>
              <w:numPr>
                <w:ilvl w:val="1"/>
                <w:numId w:val="3"/>
              </w:numPr>
              <w:rPr>
                <w:rFonts w:eastAsia="宋体"/>
                <w:lang w:val="en-US" w:eastAsia="zh-CN"/>
              </w:rPr>
            </w:pPr>
            <w:r w:rsidRPr="008A466F">
              <w:rPr>
                <w:rFonts w:eastAsia="宋体"/>
                <w:lang w:val="en-US" w:eastAsia="zh-CN"/>
              </w:rPr>
              <w:t xml:space="preserve">One ATG UE only served by one TRP from ATG BS at the same time. </w:t>
            </w:r>
          </w:p>
          <w:p w14:paraId="7F543921" w14:textId="3868C2D4" w:rsidR="008A466F" w:rsidRPr="00717D1A" w:rsidRDefault="008A466F" w:rsidP="008A466F">
            <w:pPr>
              <w:pStyle w:val="ListParagraph"/>
              <w:numPr>
                <w:ilvl w:val="1"/>
                <w:numId w:val="3"/>
              </w:numPr>
              <w:rPr>
                <w:rFonts w:eastAsia="宋体"/>
                <w:lang w:val="en-US" w:eastAsia="zh-CN"/>
              </w:rPr>
            </w:pPr>
            <w:r w:rsidRPr="008A466F">
              <w:rPr>
                <w:rFonts w:eastAsia="宋体" w:hint="eastAsia"/>
                <w:lang w:eastAsia="zh-CN"/>
              </w:rPr>
              <w:t xml:space="preserve">ATG BS is 30m high and its beam direction is fixed and pointing to the horizon. The vertical HPBW is </w:t>
            </w:r>
            <w:r w:rsidR="00717D1A" w:rsidRPr="00717D1A">
              <w:rPr>
                <w:rFonts w:eastAsia="宋体" w:hint="eastAsia"/>
                <w:lang w:val="en-US" w:eastAsia="zh-CN"/>
              </w:rPr>
              <w:t>α</w:t>
            </w:r>
            <w:r w:rsidR="00717D1A" w:rsidRPr="00717D1A">
              <w:rPr>
                <w:rFonts w:eastAsia="宋体" w:hint="eastAsia"/>
                <w:lang w:val="en-US" w:eastAsia="zh-CN"/>
              </w:rPr>
              <w:t xml:space="preserve"> </w:t>
            </w:r>
            <w:r w:rsidR="00717D1A">
              <w:rPr>
                <w:rFonts w:eastAsia="宋体"/>
                <w:lang w:val="en-US" w:eastAsia="zh-CN"/>
              </w:rPr>
              <w:t xml:space="preserve"> </w:t>
            </w:r>
            <w:r w:rsidRPr="008A466F">
              <w:rPr>
                <w:rFonts w:eastAsia="宋体" w:hint="eastAsia"/>
                <w:lang w:eastAsia="zh-CN"/>
              </w:rPr>
              <w:t xml:space="preserve">and its lower boundary is parallel to the horizon. </w:t>
            </w:r>
          </w:p>
          <w:p w14:paraId="0C2123F1" w14:textId="7693A409" w:rsidR="008A466F" w:rsidRPr="00883136" w:rsidRDefault="00717D1A" w:rsidP="00717D1A">
            <w:pPr>
              <w:pStyle w:val="ListParagraph"/>
              <w:numPr>
                <w:ilvl w:val="1"/>
                <w:numId w:val="3"/>
              </w:numPr>
              <w:rPr>
                <w:rFonts w:eastAsia="宋体"/>
                <w:lang w:val="en-US" w:eastAsia="zh-CN"/>
              </w:rPr>
            </w:pPr>
            <w:r w:rsidRPr="00717D1A">
              <w:rPr>
                <w:rFonts w:eastAsia="宋体" w:hint="eastAsia"/>
                <w:lang w:eastAsia="zh-CN"/>
              </w:rPr>
              <w:t xml:space="preserve">ATG UE moving toward to ATG BS with the elevation angle from 0 to </w:t>
            </w:r>
            <w:r w:rsidRPr="00717D1A">
              <w:rPr>
                <w:rFonts w:eastAsia="宋体" w:hint="eastAsia"/>
                <w:lang w:eastAsia="zh-CN"/>
              </w:rPr>
              <w:t>α</w:t>
            </w:r>
            <w:r w:rsidRPr="00717D1A">
              <w:rPr>
                <w:rFonts w:eastAsia="宋体" w:hint="eastAsia"/>
                <w:lang w:eastAsia="zh-CN"/>
              </w:rPr>
              <w:t xml:space="preserve"> at the speed 1200km/h. The corresponding maximum distance between UE and BS could be 200km ~300km. </w:t>
            </w:r>
          </w:p>
          <w:p w14:paraId="1908EC20" w14:textId="4B724943" w:rsidR="00883136" w:rsidRDefault="00883136" w:rsidP="00883136">
            <w:pPr>
              <w:rPr>
                <w:rFonts w:eastAsia="宋体"/>
                <w:lang w:eastAsia="zh-CN"/>
              </w:rPr>
            </w:pPr>
          </w:p>
          <w:p w14:paraId="7A7176BD" w14:textId="22DAC845" w:rsidR="00883136" w:rsidRPr="00883136" w:rsidRDefault="00883136" w:rsidP="00883136">
            <w:pPr>
              <w:jc w:val="center"/>
              <w:rPr>
                <w:rFonts w:eastAsia="宋体"/>
                <w:lang w:eastAsia="zh-CN"/>
              </w:rPr>
            </w:pPr>
            <w:r w:rsidRPr="00883136">
              <w:rPr>
                <w:rFonts w:eastAsia="宋体"/>
                <w:noProof/>
                <w:lang w:eastAsia="zh-CN"/>
              </w:rPr>
              <w:drawing>
                <wp:inline distT="0" distB="0" distL="0" distR="0" wp14:anchorId="3E41D5D5" wp14:editId="53A9FF2E">
                  <wp:extent cx="3035300" cy="1568450"/>
                  <wp:effectExtent l="0" t="0" r="0" b="0"/>
                  <wp:docPr id="5" name="Picture 4">
                    <a:extLst xmlns:a="http://schemas.openxmlformats.org/drawingml/2006/main">
                      <a:ext uri="{FF2B5EF4-FFF2-40B4-BE49-F238E27FC236}">
                        <a16:creationId xmlns:a16="http://schemas.microsoft.com/office/drawing/2014/main" id="{9B111E93-B4AA-44BC-92BC-CA647F40A362}"/>
                      </a:ext>
                    </a:extLst>
                  </wp:docPr>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B111E93-B4AA-44BC-92BC-CA647F40A362}"/>
                              </a:ext>
                            </a:extLst>
                          </pic:cNvPr>
                          <pic:cNvPicPr/>
                        </pic:nvPicPr>
                        <pic:blipFill>
                          <a:blip r:embed="rId8"/>
                          <a:stretch>
                            <a:fillRect/>
                          </a:stretch>
                        </pic:blipFill>
                        <pic:spPr>
                          <a:xfrm>
                            <a:off x="0" y="0"/>
                            <a:ext cx="3035405" cy="1568504"/>
                          </a:xfrm>
                          <a:prstGeom prst="rect">
                            <a:avLst/>
                          </a:prstGeom>
                        </pic:spPr>
                      </pic:pic>
                    </a:graphicData>
                  </a:graphic>
                </wp:inline>
              </w:drawing>
            </w:r>
          </w:p>
          <w:p w14:paraId="711846D1" w14:textId="6A402AB5" w:rsidR="008A466F" w:rsidRDefault="008A466F" w:rsidP="0095573C">
            <w:pPr>
              <w:pStyle w:val="ListParagraph"/>
              <w:numPr>
                <w:ilvl w:val="0"/>
                <w:numId w:val="3"/>
              </w:numPr>
              <w:rPr>
                <w:rFonts w:eastAsia="宋体"/>
                <w:lang w:val="en-US" w:eastAsia="zh-CN"/>
              </w:rPr>
            </w:pPr>
            <w:r>
              <w:rPr>
                <w:rFonts w:eastAsia="宋体" w:hint="eastAsia"/>
                <w:lang w:val="en-US" w:eastAsia="zh-CN"/>
              </w:rPr>
              <w:t>O</w:t>
            </w:r>
            <w:r>
              <w:rPr>
                <w:rFonts w:eastAsia="宋体"/>
                <w:lang w:val="en-US" w:eastAsia="zh-CN"/>
              </w:rPr>
              <w:t>ption 2</w:t>
            </w:r>
          </w:p>
          <w:p w14:paraId="15ABFC8F" w14:textId="4230D60F" w:rsidR="008A466F" w:rsidRDefault="00717D1A" w:rsidP="0095573C">
            <w:pPr>
              <w:widowControl w:val="0"/>
              <w:numPr>
                <w:ilvl w:val="1"/>
                <w:numId w:val="3"/>
              </w:numPr>
              <w:spacing w:after="0" w:line="240" w:lineRule="auto"/>
              <w:jc w:val="both"/>
              <w:rPr>
                <w:kern w:val="2"/>
                <w:lang w:eastAsia="zh-CN"/>
              </w:rPr>
            </w:pPr>
            <w:r>
              <w:rPr>
                <w:kern w:val="2"/>
                <w:lang w:eastAsia="zh-CN"/>
              </w:rPr>
              <w:t>For the perspective of demodulation, it is necessary to consider the both scenario</w:t>
            </w:r>
          </w:p>
          <w:p w14:paraId="7E0F0D77" w14:textId="5CB6F119" w:rsidR="00717D1A" w:rsidRDefault="00717D1A" w:rsidP="00717D1A">
            <w:pPr>
              <w:widowControl w:val="0"/>
              <w:spacing w:after="0" w:line="240" w:lineRule="auto"/>
              <w:ind w:left="890"/>
              <w:jc w:val="both"/>
              <w:rPr>
                <w:kern w:val="2"/>
                <w:lang w:eastAsia="zh-CN"/>
              </w:rPr>
            </w:pPr>
          </w:p>
          <w:p w14:paraId="714C282B" w14:textId="11ADDC88" w:rsidR="00717D1A" w:rsidRDefault="00717D1A" w:rsidP="00717D1A">
            <w:pPr>
              <w:widowControl w:val="0"/>
              <w:spacing w:after="0" w:line="240" w:lineRule="auto"/>
              <w:ind w:left="890"/>
              <w:jc w:val="both"/>
              <w:rPr>
                <w:kern w:val="2"/>
                <w:lang w:eastAsia="zh-CN"/>
              </w:rPr>
            </w:pPr>
          </w:p>
          <w:p w14:paraId="55F1F7E4" w14:textId="73F82943" w:rsidR="00717D1A" w:rsidRDefault="00717D1A" w:rsidP="00717D1A">
            <w:pPr>
              <w:widowControl w:val="0"/>
              <w:spacing w:after="0" w:line="240" w:lineRule="auto"/>
              <w:ind w:left="890"/>
              <w:jc w:val="both"/>
              <w:rPr>
                <w:kern w:val="2"/>
                <w:lang w:eastAsia="zh-CN"/>
              </w:rPr>
            </w:pPr>
            <w:r w:rsidRPr="00717D1A">
              <w:rPr>
                <w:noProof/>
                <w:kern w:val="2"/>
                <w:lang w:eastAsia="zh-CN"/>
              </w:rPr>
              <w:drawing>
                <wp:inline distT="0" distB="0" distL="0" distR="0" wp14:anchorId="1253EBF3" wp14:editId="14721713">
                  <wp:extent cx="4899660" cy="876300"/>
                  <wp:effectExtent l="0" t="0" r="0" b="0"/>
                  <wp:docPr id="6" name="图片 9">
                    <a:extLst xmlns:a="http://schemas.openxmlformats.org/drawingml/2006/main">
                      <a:ext uri="{FF2B5EF4-FFF2-40B4-BE49-F238E27FC236}">
                        <a16:creationId xmlns:a16="http://schemas.microsoft.com/office/drawing/2014/main" id="{485B84E4-458E-43CA-B61C-741DEB8FB3A6}"/>
                      </a:ext>
                    </a:extLst>
                  </wp:docPr>
                  <wp:cNvGraphicFramePr/>
                  <a:graphic xmlns:a="http://schemas.openxmlformats.org/drawingml/2006/main">
                    <a:graphicData uri="http://schemas.openxmlformats.org/drawingml/2006/picture">
                      <pic:pic xmlns:pic="http://schemas.openxmlformats.org/drawingml/2006/picture">
                        <pic:nvPicPr>
                          <pic:cNvPr id="6" name="图片 9">
                            <a:extLst>
                              <a:ext uri="{FF2B5EF4-FFF2-40B4-BE49-F238E27FC236}">
                                <a16:creationId xmlns:a16="http://schemas.microsoft.com/office/drawing/2014/main" id="{485B84E4-458E-43CA-B61C-741DEB8FB3A6}"/>
                              </a:ext>
                            </a:extLst>
                          </pic:cNvPr>
                          <pic:cNvPicPr/>
                        </pic:nvPicPr>
                        <pic:blipFill>
                          <a:blip r:embed="rId9" cstate="print"/>
                          <a:stretch>
                            <a:fillRect/>
                          </a:stretch>
                        </pic:blipFill>
                        <pic:spPr>
                          <a:xfrm>
                            <a:off x="0" y="0"/>
                            <a:ext cx="4899660" cy="876300"/>
                          </a:xfrm>
                          <a:prstGeom prst="rect">
                            <a:avLst/>
                          </a:prstGeom>
                          <a:noFill/>
                          <a:ln>
                            <a:noFill/>
                          </a:ln>
                        </pic:spPr>
                      </pic:pic>
                    </a:graphicData>
                  </a:graphic>
                </wp:inline>
              </w:drawing>
            </w:r>
          </w:p>
          <w:p w14:paraId="5D1A7570" w14:textId="5F34CEA4" w:rsidR="00717D1A" w:rsidRDefault="00717D1A" w:rsidP="00717D1A">
            <w:pPr>
              <w:widowControl w:val="0"/>
              <w:spacing w:after="0" w:line="240" w:lineRule="auto"/>
              <w:ind w:left="890"/>
              <w:jc w:val="center"/>
              <w:rPr>
                <w:kern w:val="2"/>
                <w:lang w:eastAsia="zh-CN"/>
              </w:rPr>
            </w:pPr>
            <w:r>
              <w:rPr>
                <w:kern w:val="2"/>
                <w:lang w:eastAsia="zh-CN"/>
              </w:rPr>
              <w:t>Figure 2-1(a)</w:t>
            </w:r>
          </w:p>
          <w:p w14:paraId="4B1D00ED" w14:textId="32B96176" w:rsidR="00717D1A" w:rsidRDefault="00717D1A" w:rsidP="00717D1A">
            <w:pPr>
              <w:widowControl w:val="0"/>
              <w:spacing w:after="0" w:line="240" w:lineRule="auto"/>
              <w:ind w:left="890"/>
              <w:jc w:val="both"/>
              <w:rPr>
                <w:kern w:val="2"/>
                <w:lang w:eastAsia="zh-CN"/>
              </w:rPr>
            </w:pPr>
          </w:p>
          <w:p w14:paraId="0CDCABC9" w14:textId="3647E370" w:rsidR="00717D1A" w:rsidRDefault="00717D1A" w:rsidP="00717D1A">
            <w:pPr>
              <w:widowControl w:val="0"/>
              <w:spacing w:after="0" w:line="240" w:lineRule="auto"/>
              <w:ind w:left="890"/>
              <w:jc w:val="both"/>
              <w:rPr>
                <w:kern w:val="2"/>
                <w:lang w:eastAsia="zh-CN"/>
              </w:rPr>
            </w:pPr>
            <w:r w:rsidRPr="00717D1A">
              <w:rPr>
                <w:noProof/>
                <w:kern w:val="2"/>
                <w:lang w:eastAsia="zh-CN"/>
              </w:rPr>
              <w:drawing>
                <wp:inline distT="0" distB="0" distL="0" distR="0" wp14:anchorId="7EECFFF9" wp14:editId="2FAD6413">
                  <wp:extent cx="4899660" cy="853440"/>
                  <wp:effectExtent l="0" t="0" r="0" b="3810"/>
                  <wp:docPr id="7" name="图片 2">
                    <a:extLst xmlns:a="http://schemas.openxmlformats.org/drawingml/2006/main">
                      <a:ext uri="{FF2B5EF4-FFF2-40B4-BE49-F238E27FC236}">
                        <a16:creationId xmlns:a16="http://schemas.microsoft.com/office/drawing/2014/main" id="{271CD397-A30F-433D-ABBD-C9B2974A9DAB}"/>
                      </a:ext>
                    </a:extLst>
                  </wp:docPr>
                  <wp:cNvGraphicFramePr/>
                  <a:graphic xmlns:a="http://schemas.openxmlformats.org/drawingml/2006/main">
                    <a:graphicData uri="http://schemas.openxmlformats.org/drawingml/2006/picture">
                      <pic:pic xmlns:pic="http://schemas.openxmlformats.org/drawingml/2006/picture">
                        <pic:nvPicPr>
                          <pic:cNvPr id="7" name="图片 2">
                            <a:extLst>
                              <a:ext uri="{FF2B5EF4-FFF2-40B4-BE49-F238E27FC236}">
                                <a16:creationId xmlns:a16="http://schemas.microsoft.com/office/drawing/2014/main" id="{271CD397-A30F-433D-ABBD-C9B2974A9DAB}"/>
                              </a:ext>
                            </a:extLst>
                          </pic:cNvPr>
                          <pic:cNvPicPr/>
                        </pic:nvPicPr>
                        <pic:blipFill>
                          <a:blip r:embed="rId10" cstate="print"/>
                          <a:stretch>
                            <a:fillRect/>
                          </a:stretch>
                        </pic:blipFill>
                        <pic:spPr>
                          <a:xfrm>
                            <a:off x="0" y="0"/>
                            <a:ext cx="4899660" cy="853440"/>
                          </a:xfrm>
                          <a:prstGeom prst="rect">
                            <a:avLst/>
                          </a:prstGeom>
                          <a:noFill/>
                          <a:ln>
                            <a:noFill/>
                          </a:ln>
                        </pic:spPr>
                      </pic:pic>
                    </a:graphicData>
                  </a:graphic>
                </wp:inline>
              </w:drawing>
            </w:r>
          </w:p>
          <w:p w14:paraId="6281F5E0" w14:textId="4991FF3F" w:rsidR="00717D1A" w:rsidRDefault="00717D1A" w:rsidP="00717D1A">
            <w:pPr>
              <w:widowControl w:val="0"/>
              <w:spacing w:after="0" w:line="240" w:lineRule="auto"/>
              <w:ind w:left="890"/>
              <w:jc w:val="center"/>
              <w:rPr>
                <w:kern w:val="2"/>
                <w:lang w:eastAsia="zh-CN"/>
              </w:rPr>
            </w:pPr>
            <w:r>
              <w:rPr>
                <w:kern w:val="2"/>
                <w:lang w:eastAsia="zh-CN"/>
              </w:rPr>
              <w:t>Figure 2-1 (b)</w:t>
            </w:r>
          </w:p>
          <w:p w14:paraId="122147B7" w14:textId="34F42C73" w:rsidR="00717D1A" w:rsidRDefault="00717D1A" w:rsidP="00717D1A">
            <w:pPr>
              <w:pStyle w:val="ListParagraph"/>
              <w:numPr>
                <w:ilvl w:val="0"/>
                <w:numId w:val="3"/>
              </w:numPr>
              <w:rPr>
                <w:rFonts w:eastAsia="宋体"/>
                <w:lang w:val="en-US" w:eastAsia="zh-CN"/>
              </w:rPr>
            </w:pPr>
            <w:r>
              <w:rPr>
                <w:rFonts w:eastAsia="宋体" w:hint="eastAsia"/>
                <w:lang w:val="en-US" w:eastAsia="zh-CN"/>
              </w:rPr>
              <w:t>A</w:t>
            </w:r>
            <w:r>
              <w:rPr>
                <w:rFonts w:eastAsia="宋体"/>
                <w:lang w:val="en-US" w:eastAsia="zh-CN"/>
              </w:rPr>
              <w:t xml:space="preserve">greement </w:t>
            </w:r>
          </w:p>
          <w:p w14:paraId="0204BD3D" w14:textId="5871A6DC" w:rsidR="008A466F" w:rsidRPr="00717D1A" w:rsidRDefault="00717D1A" w:rsidP="00717D1A">
            <w:pPr>
              <w:widowControl w:val="0"/>
              <w:numPr>
                <w:ilvl w:val="2"/>
                <w:numId w:val="3"/>
              </w:numPr>
              <w:spacing w:after="0" w:line="240" w:lineRule="auto"/>
              <w:jc w:val="both"/>
              <w:rPr>
                <w:kern w:val="2"/>
                <w:lang w:eastAsia="zh-CN"/>
              </w:rPr>
            </w:pPr>
            <w:r w:rsidRPr="00717D1A">
              <w:rPr>
                <w:kern w:val="2"/>
                <w:lang w:eastAsia="zh-CN"/>
              </w:rPr>
              <w:t xml:space="preserve">For </w:t>
            </w:r>
            <w:r>
              <w:rPr>
                <w:kern w:val="2"/>
                <w:lang w:eastAsia="zh-CN"/>
              </w:rPr>
              <w:t>ATG demodulation requirements</w:t>
            </w:r>
            <w:r w:rsidRPr="00717D1A">
              <w:rPr>
                <w:kern w:val="2"/>
                <w:lang w:eastAsia="zh-CN"/>
              </w:rPr>
              <w:t xml:space="preserve"> perspective</w:t>
            </w:r>
            <w:r>
              <w:rPr>
                <w:kern w:val="2"/>
                <w:lang w:eastAsia="zh-CN"/>
              </w:rPr>
              <w:t xml:space="preserve">, at least scenario in option 1 shall be considered </w:t>
            </w:r>
          </w:p>
          <w:p w14:paraId="7B33C6C9" w14:textId="02B6F6C1" w:rsidR="00717D1A" w:rsidRDefault="00717D1A" w:rsidP="0095573C">
            <w:pPr>
              <w:widowControl w:val="0"/>
              <w:numPr>
                <w:ilvl w:val="3"/>
                <w:numId w:val="3"/>
              </w:numPr>
              <w:spacing w:after="0" w:line="240" w:lineRule="auto"/>
              <w:jc w:val="both"/>
              <w:rPr>
                <w:kern w:val="2"/>
                <w:lang w:eastAsia="zh-CN"/>
              </w:rPr>
            </w:pPr>
            <w:r>
              <w:rPr>
                <w:rFonts w:hint="eastAsia"/>
                <w:kern w:val="2"/>
                <w:lang w:eastAsia="zh-CN"/>
              </w:rPr>
              <w:t>F</w:t>
            </w:r>
            <w:r>
              <w:rPr>
                <w:kern w:val="2"/>
                <w:lang w:eastAsia="zh-CN"/>
              </w:rPr>
              <w:t>FS whether the deployment scenario in Figure 2-1(a) from option 2 can be considered or not</w:t>
            </w:r>
          </w:p>
          <w:p w14:paraId="3E105ED4" w14:textId="64D750AB" w:rsidR="008A466F" w:rsidRPr="001A6BD8" w:rsidRDefault="00717D1A" w:rsidP="0095573C">
            <w:pPr>
              <w:widowControl w:val="0"/>
              <w:numPr>
                <w:ilvl w:val="2"/>
                <w:numId w:val="3"/>
              </w:numPr>
              <w:spacing w:after="0" w:line="240" w:lineRule="auto"/>
              <w:jc w:val="both"/>
              <w:rPr>
                <w:kern w:val="2"/>
                <w:lang w:eastAsia="zh-CN"/>
              </w:rPr>
            </w:pPr>
            <w:r>
              <w:rPr>
                <w:kern w:val="2"/>
                <w:lang w:eastAsia="zh-CN"/>
              </w:rPr>
              <w:t>The detailed parameters need to be further discussed</w:t>
            </w:r>
          </w:p>
          <w:p w14:paraId="6B7419C6" w14:textId="6D711FB3" w:rsidR="008A466F" w:rsidRPr="000644DC" w:rsidRDefault="008A466F" w:rsidP="0095573C">
            <w:pPr>
              <w:widowControl w:val="0"/>
              <w:numPr>
                <w:ilvl w:val="1"/>
                <w:numId w:val="3"/>
              </w:numPr>
              <w:spacing w:after="0" w:line="240" w:lineRule="auto"/>
              <w:jc w:val="both"/>
              <w:rPr>
                <w:kern w:val="2"/>
                <w:lang w:eastAsia="zh-CN"/>
              </w:rPr>
            </w:pPr>
          </w:p>
        </w:tc>
      </w:tr>
    </w:tbl>
    <w:p w14:paraId="5779BFA5" w14:textId="4717EB1C" w:rsidR="00F43A29" w:rsidRDefault="00F43A29" w:rsidP="00D36212">
      <w:pPr>
        <w:jc w:val="both"/>
        <w:rPr>
          <w:lang w:eastAsia="zh-CN"/>
        </w:rPr>
      </w:pPr>
      <w:r>
        <w:rPr>
          <w:lang w:eastAsia="zh-CN"/>
        </w:rPr>
        <w:lastRenderedPageBreak/>
        <w:t xml:space="preserve">For option 1, the deployment is reused from the ATG and TN network co-existence </w:t>
      </w:r>
      <w:r w:rsidR="00D256A6">
        <w:rPr>
          <w:lang w:eastAsia="zh-CN"/>
        </w:rPr>
        <w:t>evaluation</w:t>
      </w:r>
      <w:r w:rsidR="00F45018">
        <w:rPr>
          <w:rFonts w:hint="eastAsia"/>
          <w:lang w:eastAsia="zh-CN"/>
        </w:rPr>
        <w:t>.</w:t>
      </w:r>
      <w:r w:rsidR="00F45018">
        <w:rPr>
          <w:lang w:eastAsia="zh-CN"/>
        </w:rPr>
        <w:t xml:space="preserve"> </w:t>
      </w:r>
      <w:r>
        <w:rPr>
          <w:rFonts w:hint="eastAsia"/>
          <w:lang w:eastAsia="zh-CN"/>
        </w:rPr>
        <w:t>F</w:t>
      </w:r>
      <w:r>
        <w:rPr>
          <w:lang w:eastAsia="zh-CN"/>
        </w:rPr>
        <w:t xml:space="preserve">or option 2, the scenario of Figure 2-1(a) is similar as FR1 HST </w:t>
      </w:r>
      <w:r w:rsidR="00813241">
        <w:rPr>
          <w:lang w:eastAsia="zh-CN"/>
        </w:rPr>
        <w:t xml:space="preserve">with bi-directional scenario, </w:t>
      </w:r>
      <w:r w:rsidR="00813241" w:rsidRPr="00813241">
        <w:rPr>
          <w:rFonts w:hint="eastAsia"/>
          <w:lang w:eastAsia="zh-CN"/>
        </w:rPr>
        <w:t>F</w:t>
      </w:r>
      <w:r w:rsidR="00813241" w:rsidRPr="00813241">
        <w:rPr>
          <w:lang w:eastAsia="zh-CN"/>
        </w:rPr>
        <w:t>rom the</w:t>
      </w:r>
      <w:r w:rsidR="00813241">
        <w:rPr>
          <w:lang w:eastAsia="zh-CN"/>
        </w:rPr>
        <w:t xml:space="preserve"> baseband processing aspect, there should be difference for figure </w:t>
      </w:r>
      <w:r w:rsidR="00F507A0">
        <w:rPr>
          <w:lang w:eastAsia="zh-CN"/>
        </w:rPr>
        <w:t>2-1 (a) and figure 2-2(a).  Meanwhile, the</w:t>
      </w:r>
      <w:r w:rsidR="00F45018">
        <w:rPr>
          <w:rFonts w:hint="eastAsia"/>
          <w:lang w:eastAsia="zh-CN"/>
        </w:rPr>
        <w:t xml:space="preserve"> </w:t>
      </w:r>
      <w:r w:rsidR="00F507A0">
        <w:rPr>
          <w:lang w:eastAsia="zh-CN"/>
        </w:rPr>
        <w:t xml:space="preserve">scenario in Figure 2-1(a) is </w:t>
      </w:r>
      <w:r w:rsidR="00EA1B62">
        <w:rPr>
          <w:lang w:eastAsia="zh-CN"/>
        </w:rPr>
        <w:t>different with</w:t>
      </w:r>
      <w:r w:rsidR="00F45018">
        <w:rPr>
          <w:lang w:eastAsia="zh-CN"/>
        </w:rPr>
        <w:t xml:space="preserve"> the co-existence evaluation, where the beam direction of ATG BS is fixed and pointing to </w:t>
      </w:r>
      <w:r w:rsidR="00F45018" w:rsidRPr="008A466F">
        <w:rPr>
          <w:rFonts w:eastAsia="宋体" w:hint="eastAsia"/>
          <w:lang w:eastAsia="zh-CN"/>
        </w:rPr>
        <w:t>horizon</w:t>
      </w:r>
      <w:r w:rsidR="00F45018">
        <w:rPr>
          <w:rFonts w:eastAsia="宋体"/>
          <w:lang w:eastAsia="zh-CN"/>
        </w:rPr>
        <w:t xml:space="preserve">. </w:t>
      </w:r>
    </w:p>
    <w:p w14:paraId="775C3FF1" w14:textId="126C5F11" w:rsidR="00D256A6" w:rsidRPr="00BD3DD9" w:rsidRDefault="00F43A29" w:rsidP="00D256A6">
      <w:pPr>
        <w:jc w:val="both"/>
        <w:rPr>
          <w:lang w:eastAsia="zh-CN"/>
        </w:rPr>
      </w:pPr>
      <w:r>
        <w:rPr>
          <w:lang w:eastAsia="zh-CN"/>
        </w:rPr>
        <w:t xml:space="preserve">As for detail parameters, </w:t>
      </w:r>
      <w:r w:rsidR="00D256A6">
        <w:rPr>
          <w:lang w:eastAsia="zh-CN"/>
        </w:rPr>
        <w:t>according to objective of WID, the particularity of ATG network, the following aspects should be addressed in a new ATG work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D256A6" w:rsidRPr="00BE12D3" w14:paraId="1787F1BA" w14:textId="77777777" w:rsidTr="00C72B37">
        <w:tc>
          <w:tcPr>
            <w:tcW w:w="9847" w:type="dxa"/>
            <w:shd w:val="clear" w:color="auto" w:fill="auto"/>
          </w:tcPr>
          <w:p w14:paraId="290DF54A" w14:textId="77777777" w:rsidR="00D256A6" w:rsidRPr="00BD3DD9" w:rsidRDefault="00D256A6" w:rsidP="00C72B37">
            <w:pPr>
              <w:pStyle w:val="ListParagraph"/>
              <w:numPr>
                <w:ilvl w:val="0"/>
                <w:numId w:val="3"/>
              </w:numPr>
              <w:rPr>
                <w:rFonts w:eastAsia="宋体"/>
                <w:lang w:val="en-US" w:eastAsia="zh-CN"/>
              </w:rPr>
            </w:pPr>
            <w:r>
              <w:rPr>
                <w:rFonts w:eastAsia="宋体" w:hint="eastAsia"/>
                <w:lang w:val="en-US" w:eastAsia="zh-CN"/>
              </w:rPr>
              <w:t>E</w:t>
            </w:r>
            <w:r>
              <w:rPr>
                <w:rFonts w:eastAsia="宋体"/>
                <w:lang w:val="en-US" w:eastAsia="zh-CN"/>
              </w:rPr>
              <w:t>xtreme large cell coverage range (e,g, up to 300km) and flight speed (e,g, up to 1200km/h)</w:t>
            </w:r>
          </w:p>
        </w:tc>
      </w:tr>
    </w:tbl>
    <w:p w14:paraId="1C0F55E9" w14:textId="555117E1" w:rsidR="00F43A29" w:rsidRPr="00D256A6" w:rsidRDefault="00F43A29" w:rsidP="00D36212">
      <w:pPr>
        <w:jc w:val="both"/>
        <w:rPr>
          <w:lang w:eastAsia="zh-CN"/>
        </w:rPr>
      </w:pPr>
    </w:p>
    <w:p w14:paraId="708C2AE9" w14:textId="1D639C55" w:rsidR="00D256A6" w:rsidRDefault="00D256A6" w:rsidP="00D36212">
      <w:pPr>
        <w:jc w:val="both"/>
        <w:rPr>
          <w:lang w:eastAsia="zh-CN"/>
        </w:rPr>
      </w:pPr>
      <w:r>
        <w:rPr>
          <w:lang w:eastAsia="zh-CN"/>
        </w:rPr>
        <w:t>Therefore, we think ISD with 300km should be considered for demodulation requirement for the worse scenario.</w:t>
      </w:r>
    </w:p>
    <w:p w14:paraId="4654FEAE" w14:textId="1276F29C" w:rsidR="00D256A6" w:rsidRDefault="00F45018" w:rsidP="00D36212">
      <w:pPr>
        <w:jc w:val="both"/>
        <w:rPr>
          <w:lang w:eastAsia="zh-CN"/>
        </w:rPr>
      </w:pPr>
      <w:r>
        <w:rPr>
          <w:lang w:eastAsia="zh-CN"/>
        </w:rPr>
        <w:t>As the</w:t>
      </w:r>
      <w:r w:rsidR="00D256A6">
        <w:rPr>
          <w:lang w:eastAsia="zh-CN"/>
        </w:rPr>
        <w:t xml:space="preserve"> UE Hight, 10km should be considered for </w:t>
      </w:r>
      <w:r w:rsidR="00183E6F">
        <w:rPr>
          <w:lang w:eastAsia="zh-CN"/>
        </w:rPr>
        <w:t>deriving the</w:t>
      </w:r>
      <w:r w:rsidR="00D256A6">
        <w:rPr>
          <w:lang w:eastAsia="zh-CN"/>
        </w:rPr>
        <w:t xml:space="preserve"> distance between ATG BS and aircraft and switching point for served </w:t>
      </w:r>
      <w:r w:rsidR="00183E6F">
        <w:rPr>
          <w:lang w:eastAsia="zh-CN"/>
        </w:rPr>
        <w:t>ATG BS</w:t>
      </w:r>
      <w:r w:rsidR="00EA1B62">
        <w:rPr>
          <w:lang w:eastAsia="zh-CN"/>
        </w:rPr>
        <w:t>. Considering the co-existence evaluation for link budget is still conducted, we suggest to calculate the switching point and maximum</w:t>
      </w:r>
      <w:r w:rsidR="00EA1B62" w:rsidRPr="00717D1A">
        <w:rPr>
          <w:rFonts w:eastAsia="宋体" w:hint="eastAsia"/>
          <w:lang w:eastAsia="zh-CN"/>
        </w:rPr>
        <w:t xml:space="preserve"> distance between UE and</w:t>
      </w:r>
      <w:r w:rsidR="00EA1B62">
        <w:rPr>
          <w:rFonts w:eastAsia="宋体"/>
          <w:lang w:eastAsia="zh-CN"/>
        </w:rPr>
        <w:t xml:space="preserve"> ATG</w:t>
      </w:r>
      <w:r w:rsidR="00EA1B62" w:rsidRPr="00717D1A">
        <w:rPr>
          <w:rFonts w:eastAsia="宋体" w:hint="eastAsia"/>
          <w:lang w:eastAsia="zh-CN"/>
        </w:rPr>
        <w:t xml:space="preserve"> BS</w:t>
      </w:r>
      <w:r w:rsidR="00EA1B62">
        <w:rPr>
          <w:rFonts w:eastAsia="宋体"/>
          <w:lang w:eastAsia="zh-CN"/>
        </w:rPr>
        <w:t xml:space="preserve"> based on conclusion of RF session. </w:t>
      </w:r>
    </w:p>
    <w:p w14:paraId="17011E5E" w14:textId="146FB533" w:rsidR="00183E6F" w:rsidRDefault="00EA1B62" w:rsidP="00D36212">
      <w:pPr>
        <w:jc w:val="both"/>
        <w:rPr>
          <w:lang w:eastAsia="zh-CN"/>
        </w:rPr>
      </w:pPr>
      <w:r>
        <w:rPr>
          <w:lang w:eastAsia="zh-CN"/>
        </w:rPr>
        <w:t>On the other hand, i</w:t>
      </w:r>
      <w:r w:rsidR="00813241">
        <w:rPr>
          <w:lang w:eastAsia="zh-CN"/>
        </w:rPr>
        <w:t>n</w:t>
      </w:r>
      <w:r w:rsidR="00183E6F">
        <w:rPr>
          <w:lang w:eastAsia="zh-CN"/>
        </w:rPr>
        <w:t xml:space="preserve"> HST </w:t>
      </w:r>
      <w:r w:rsidR="006D5456">
        <w:rPr>
          <w:lang w:eastAsia="zh-CN"/>
        </w:rPr>
        <w:t>scenario, the</w:t>
      </w:r>
      <w:r w:rsidR="00183E6F">
        <w:rPr>
          <w:lang w:eastAsia="zh-CN"/>
        </w:rPr>
        <w:t xml:space="preserve"> </w:t>
      </w:r>
      <w:r w:rsidR="00813241">
        <w:rPr>
          <w:lang w:eastAsia="zh-CN"/>
        </w:rPr>
        <w:t>gNB is deployed around track of train with fixed Ds and Dmin, where Ds means the distance of two neighbor RRH, and Dmin means the distance between the RRH and track.</w:t>
      </w:r>
    </w:p>
    <w:p w14:paraId="2D927F4E" w14:textId="1DF87985" w:rsidR="00813241" w:rsidRDefault="00813241" w:rsidP="00D36212">
      <w:pPr>
        <w:jc w:val="both"/>
        <w:rPr>
          <w:lang w:eastAsia="zh-CN"/>
        </w:rPr>
      </w:pPr>
      <w:r>
        <w:rPr>
          <w:rFonts w:hint="eastAsia"/>
          <w:lang w:eastAsia="zh-CN"/>
        </w:rPr>
        <w:t>F</w:t>
      </w:r>
      <w:r>
        <w:rPr>
          <w:lang w:eastAsia="zh-CN"/>
        </w:rPr>
        <w:t>or ATG scenario, in the practical scenario, excepting for</w:t>
      </w:r>
      <w:r w:rsidR="00EA1B62">
        <w:rPr>
          <w:lang w:eastAsia="zh-CN"/>
        </w:rPr>
        <w:t xml:space="preserve"> stage where the </w:t>
      </w:r>
      <w:r w:rsidR="00EA1B62" w:rsidRPr="00717D1A">
        <w:rPr>
          <w:rFonts w:eastAsia="宋体" w:hint="eastAsia"/>
          <w:lang w:eastAsia="zh-CN"/>
        </w:rPr>
        <w:t xml:space="preserve">ATG UE moving toward to ATG </w:t>
      </w:r>
      <w:r w:rsidR="00EA1B62" w:rsidRPr="00717D1A">
        <w:rPr>
          <w:rFonts w:eastAsia="宋体"/>
          <w:lang w:eastAsia="zh-CN"/>
        </w:rPr>
        <w:t>BS</w:t>
      </w:r>
      <w:r w:rsidR="00EA1B62">
        <w:rPr>
          <w:lang w:eastAsia="zh-CN"/>
        </w:rPr>
        <w:t xml:space="preserve"> with fixed altitude, the while communication stage should also include the aircraft takin</w:t>
      </w:r>
      <w:r w:rsidR="00451058">
        <w:rPr>
          <w:lang w:eastAsia="zh-CN"/>
        </w:rPr>
        <w:t>g</w:t>
      </w:r>
      <w:r w:rsidR="00EA1B62">
        <w:rPr>
          <w:lang w:eastAsia="zh-CN"/>
        </w:rPr>
        <w:t xml:space="preserve"> off or landing from </w:t>
      </w:r>
      <w:r w:rsidR="00451058">
        <w:rPr>
          <w:lang w:eastAsia="zh-CN"/>
        </w:rPr>
        <w:t>the minimum</w:t>
      </w:r>
      <w:r w:rsidR="00EA1B62">
        <w:rPr>
          <w:lang w:eastAsia="zh-CN"/>
        </w:rPr>
        <w:t xml:space="preserve"> altitude </w:t>
      </w:r>
      <w:r w:rsidR="00451058">
        <w:rPr>
          <w:lang w:eastAsia="zh-CN"/>
        </w:rPr>
        <w:t xml:space="preserve">to the largest altitude, where </w:t>
      </w:r>
      <w:r w:rsidR="00451058" w:rsidRPr="008A466F">
        <w:rPr>
          <w:rFonts w:eastAsia="宋体" w:hint="eastAsia"/>
          <w:lang w:eastAsia="zh-CN"/>
        </w:rPr>
        <w:t>its lower boundary is parallel to the horizon</w:t>
      </w:r>
      <w:r w:rsidR="00451058">
        <w:rPr>
          <w:rFonts w:eastAsia="宋体"/>
          <w:lang w:eastAsia="zh-CN"/>
        </w:rPr>
        <w:t>. Therefore, whether the modeling the stage where the aircraft taking off or landing from the minimum altitude to the largest altitude for ATG demodulation</w:t>
      </w:r>
      <w:r w:rsidR="00036224">
        <w:rPr>
          <w:rFonts w:eastAsia="宋体"/>
          <w:lang w:eastAsia="zh-CN"/>
        </w:rPr>
        <w:t xml:space="preserve"> requirement.</w:t>
      </w:r>
      <w:r w:rsidR="00451058">
        <w:rPr>
          <w:rFonts w:eastAsia="宋体"/>
          <w:lang w:eastAsia="zh-CN"/>
        </w:rPr>
        <w:t xml:space="preserve"> </w:t>
      </w:r>
    </w:p>
    <w:p w14:paraId="47ACEFBF" w14:textId="1630C98C" w:rsidR="00813241" w:rsidRDefault="00813241" w:rsidP="00D36212">
      <w:pPr>
        <w:jc w:val="both"/>
        <w:rPr>
          <w:lang w:eastAsia="zh-CN"/>
        </w:rPr>
      </w:pPr>
      <w:r w:rsidRPr="00C73B22">
        <w:rPr>
          <w:b/>
          <w:noProof/>
          <w:color w:val="0070C0"/>
          <w:u w:val="single"/>
          <w:lang w:eastAsia="zh-CN"/>
        </w:rPr>
        <w:drawing>
          <wp:inline distT="0" distB="0" distL="0" distR="0" wp14:anchorId="69E3ED30" wp14:editId="183D10F9">
            <wp:extent cx="5702300" cy="2090843"/>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04984" cy="2091827"/>
                    </a:xfrm>
                    <a:prstGeom prst="rect">
                      <a:avLst/>
                    </a:prstGeom>
                    <a:noFill/>
                    <a:ln>
                      <a:noFill/>
                    </a:ln>
                  </pic:spPr>
                </pic:pic>
              </a:graphicData>
            </a:graphic>
          </wp:inline>
        </w:drawing>
      </w:r>
    </w:p>
    <w:p w14:paraId="0DECCF1F" w14:textId="5B69ED74" w:rsidR="00F43A29" w:rsidRDefault="00F43A29" w:rsidP="00F43A29">
      <w:pPr>
        <w:jc w:val="both"/>
        <w:rPr>
          <w:b/>
          <w:lang w:eastAsia="zh-CN"/>
        </w:rPr>
      </w:pPr>
      <w:r>
        <w:rPr>
          <w:b/>
          <w:lang w:eastAsia="zh-CN"/>
        </w:rPr>
        <w:t xml:space="preserve">Proposal 1: </w:t>
      </w:r>
      <w:r w:rsidR="00F507A0">
        <w:rPr>
          <w:b/>
          <w:lang w:eastAsia="zh-CN"/>
        </w:rPr>
        <w:t>Apply the option 1 as the baseline for ATG demodulation requirement</w:t>
      </w:r>
    </w:p>
    <w:p w14:paraId="523EC8FE" w14:textId="4E6F252B" w:rsidR="00F507A0" w:rsidRPr="00F507A0" w:rsidRDefault="00F507A0" w:rsidP="00F507A0">
      <w:pPr>
        <w:pStyle w:val="ListParagraph"/>
        <w:numPr>
          <w:ilvl w:val="0"/>
          <w:numId w:val="3"/>
        </w:numPr>
        <w:jc w:val="both"/>
        <w:rPr>
          <w:b/>
          <w:lang w:eastAsia="zh-CN"/>
        </w:rPr>
      </w:pPr>
      <w:r>
        <w:rPr>
          <w:rFonts w:eastAsiaTheme="minorEastAsia" w:hint="eastAsia"/>
          <w:b/>
          <w:lang w:eastAsia="zh-CN"/>
        </w:rPr>
        <w:t>F</w:t>
      </w:r>
      <w:r>
        <w:rPr>
          <w:rFonts w:eastAsiaTheme="minorEastAsia"/>
          <w:b/>
          <w:lang w:eastAsia="zh-CN"/>
        </w:rPr>
        <w:t xml:space="preserve">FS on </w:t>
      </w:r>
      <w:r w:rsidRPr="00F507A0">
        <w:rPr>
          <w:rFonts w:eastAsiaTheme="minorEastAsia"/>
          <w:b/>
          <w:lang w:eastAsia="zh-CN"/>
        </w:rPr>
        <w:t>elevation angl</w:t>
      </w:r>
      <w:r>
        <w:rPr>
          <w:rFonts w:eastAsiaTheme="minorEastAsia"/>
          <w:b/>
          <w:lang w:eastAsia="zh-CN"/>
        </w:rPr>
        <w:t xml:space="preserve">e for the </w:t>
      </w:r>
      <w:r w:rsidRPr="00F507A0">
        <w:rPr>
          <w:rFonts w:eastAsiaTheme="minorEastAsia"/>
          <w:b/>
          <w:lang w:eastAsia="zh-CN"/>
        </w:rPr>
        <w:t>vertical HPBW</w:t>
      </w:r>
    </w:p>
    <w:p w14:paraId="5B3BCF3F" w14:textId="77777777" w:rsidR="00F507A0" w:rsidRPr="00F507A0" w:rsidRDefault="00F507A0" w:rsidP="00F507A0">
      <w:pPr>
        <w:pStyle w:val="ListParagraph"/>
        <w:numPr>
          <w:ilvl w:val="0"/>
          <w:numId w:val="3"/>
        </w:numPr>
        <w:jc w:val="both"/>
        <w:rPr>
          <w:b/>
          <w:lang w:eastAsia="zh-CN"/>
        </w:rPr>
      </w:pPr>
      <w:r>
        <w:rPr>
          <w:rFonts w:eastAsiaTheme="minorEastAsia"/>
          <w:b/>
          <w:lang w:eastAsia="zh-CN"/>
        </w:rPr>
        <w:t>ISD =300km</w:t>
      </w:r>
    </w:p>
    <w:p w14:paraId="09C76039" w14:textId="371AD140" w:rsidR="00F507A0" w:rsidRPr="00451058" w:rsidRDefault="00F507A0" w:rsidP="00F507A0">
      <w:pPr>
        <w:pStyle w:val="ListParagraph"/>
        <w:numPr>
          <w:ilvl w:val="0"/>
          <w:numId w:val="3"/>
        </w:numPr>
        <w:jc w:val="both"/>
        <w:rPr>
          <w:b/>
          <w:lang w:eastAsia="zh-CN"/>
        </w:rPr>
      </w:pPr>
      <w:r>
        <w:rPr>
          <w:rFonts w:eastAsiaTheme="minorEastAsia"/>
          <w:b/>
          <w:lang w:eastAsia="zh-CN"/>
        </w:rPr>
        <w:t xml:space="preserve">Aircraft altitude to derive the minimum distance: 10km </w:t>
      </w:r>
    </w:p>
    <w:p w14:paraId="1ADA59BF" w14:textId="2A3E18DC" w:rsidR="00451058" w:rsidRPr="00F507A0" w:rsidRDefault="00451058" w:rsidP="00F507A0">
      <w:pPr>
        <w:pStyle w:val="ListParagraph"/>
        <w:numPr>
          <w:ilvl w:val="0"/>
          <w:numId w:val="3"/>
        </w:numPr>
        <w:jc w:val="both"/>
        <w:rPr>
          <w:b/>
          <w:lang w:eastAsia="zh-CN"/>
        </w:rPr>
      </w:pPr>
      <w:r>
        <w:rPr>
          <w:rFonts w:eastAsiaTheme="minorEastAsia" w:hint="eastAsia"/>
          <w:b/>
          <w:lang w:eastAsia="zh-CN"/>
        </w:rPr>
        <w:t>F</w:t>
      </w:r>
      <w:r>
        <w:rPr>
          <w:rFonts w:eastAsiaTheme="minorEastAsia"/>
          <w:b/>
          <w:lang w:eastAsia="zh-CN"/>
        </w:rPr>
        <w:t xml:space="preserve">FS on modelling the stage of </w:t>
      </w:r>
      <w:r w:rsidRPr="00451058">
        <w:rPr>
          <w:rFonts w:eastAsiaTheme="minorEastAsia"/>
          <w:b/>
          <w:lang w:eastAsia="zh-CN"/>
        </w:rPr>
        <w:t>aircraft taking off or landing from the minimum altitude to the largest altitude</w:t>
      </w:r>
      <w:r>
        <w:rPr>
          <w:rFonts w:eastAsiaTheme="minorEastAsia"/>
          <w:b/>
          <w:lang w:eastAsia="zh-CN"/>
        </w:rPr>
        <w:t xml:space="preserve"> for ATG demodulation requirement </w:t>
      </w:r>
    </w:p>
    <w:p w14:paraId="5070F5F8" w14:textId="2F6DF09F" w:rsidR="00717D1A" w:rsidRDefault="00717D1A" w:rsidP="00D36212">
      <w:pPr>
        <w:keepNext/>
        <w:keepLines/>
        <w:overflowPunct w:val="0"/>
        <w:autoSpaceDE w:val="0"/>
        <w:autoSpaceDN w:val="0"/>
        <w:adjustRightInd w:val="0"/>
        <w:spacing w:before="180" w:after="180" w:line="240" w:lineRule="auto"/>
        <w:ind w:left="1134" w:hanging="1134"/>
        <w:textAlignment w:val="baseline"/>
        <w:outlineLvl w:val="1"/>
        <w:rPr>
          <w:rFonts w:ascii="Arial" w:eastAsia="MS Mincho" w:hAnsi="Arial" w:cs="Times New Roman"/>
          <w:sz w:val="32"/>
          <w:szCs w:val="20"/>
          <w:lang w:eastAsia="ja-JP"/>
        </w:rPr>
      </w:pPr>
      <w:r w:rsidRPr="00777A65">
        <w:rPr>
          <w:rFonts w:ascii="Arial" w:eastAsia="MS Mincho" w:hAnsi="Arial" w:cs="Times New Roman"/>
          <w:sz w:val="32"/>
          <w:szCs w:val="20"/>
          <w:lang w:eastAsia="ja-JP"/>
        </w:rPr>
        <w:t>2.</w:t>
      </w:r>
      <w:r w:rsidR="00451058">
        <w:rPr>
          <w:rFonts w:ascii="Arial" w:eastAsia="MS Mincho" w:hAnsi="Arial" w:cs="Times New Roman"/>
          <w:sz w:val="32"/>
          <w:szCs w:val="20"/>
          <w:lang w:eastAsia="ja-JP"/>
        </w:rPr>
        <w:t>2</w:t>
      </w:r>
      <w:r w:rsidRPr="00777A65">
        <w:rPr>
          <w:rFonts w:ascii="Arial" w:eastAsia="MS Mincho" w:hAnsi="Arial" w:cs="Times New Roman"/>
          <w:sz w:val="32"/>
          <w:szCs w:val="20"/>
          <w:lang w:eastAsia="ja-JP"/>
        </w:rPr>
        <w:tab/>
      </w:r>
      <w:r>
        <w:rPr>
          <w:rFonts w:ascii="Arial" w:eastAsia="MS Mincho" w:hAnsi="Arial" w:cs="Times New Roman"/>
          <w:sz w:val="32"/>
          <w:szCs w:val="20"/>
          <w:lang w:eastAsia="ja-JP"/>
        </w:rPr>
        <w:t xml:space="preserve">Channel Model of ATG demodulation requirement  </w:t>
      </w:r>
    </w:p>
    <w:p w14:paraId="545C7F86" w14:textId="71144737" w:rsidR="00FB6EE4" w:rsidRDefault="00717D1A" w:rsidP="00FB6EE4">
      <w:pPr>
        <w:jc w:val="both"/>
        <w:rPr>
          <w:lang w:eastAsia="zh-CN"/>
        </w:rPr>
      </w:pPr>
      <w:r>
        <w:rPr>
          <w:lang w:eastAsia="zh-CN"/>
        </w:rPr>
        <w:t xml:space="preserve">Regarding the channel model for </w:t>
      </w:r>
      <w:r w:rsidR="00E233EA">
        <w:rPr>
          <w:lang w:eastAsia="zh-CN"/>
        </w:rPr>
        <w:t>demodulation, several candidate models for ATG deployment are considered</w:t>
      </w:r>
      <w:r w:rsidR="007865DC">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233EA" w:rsidRPr="00BE12D3" w14:paraId="0E77FC33" w14:textId="77777777" w:rsidTr="0095573C">
        <w:tc>
          <w:tcPr>
            <w:tcW w:w="9847" w:type="dxa"/>
            <w:shd w:val="clear" w:color="auto" w:fill="auto"/>
          </w:tcPr>
          <w:p w14:paraId="39789C09" w14:textId="77777777" w:rsidR="00E233EA" w:rsidRDefault="00E233EA" w:rsidP="00E233EA">
            <w:pPr>
              <w:pStyle w:val="ListParagraph"/>
              <w:numPr>
                <w:ilvl w:val="0"/>
                <w:numId w:val="3"/>
              </w:numPr>
              <w:rPr>
                <w:rFonts w:eastAsia="宋体"/>
                <w:lang w:val="en-US" w:eastAsia="zh-CN"/>
              </w:rPr>
            </w:pPr>
            <w:r>
              <w:rPr>
                <w:rFonts w:eastAsia="宋体"/>
                <w:lang w:val="en-US" w:eastAsia="zh-CN"/>
              </w:rPr>
              <w:t>Candidate channel models for ATG deployment</w:t>
            </w:r>
          </w:p>
          <w:p w14:paraId="29F1BA57" w14:textId="77777777" w:rsidR="00E233EA" w:rsidRDefault="00E233EA" w:rsidP="00E233EA">
            <w:pPr>
              <w:pStyle w:val="ListParagraph"/>
              <w:numPr>
                <w:ilvl w:val="1"/>
                <w:numId w:val="3"/>
              </w:numPr>
              <w:rPr>
                <w:rFonts w:eastAsia="宋体"/>
                <w:lang w:val="en-US" w:eastAsia="zh-CN"/>
              </w:rPr>
            </w:pPr>
            <w:r>
              <w:rPr>
                <w:rFonts w:eastAsia="宋体"/>
                <w:lang w:val="en-US" w:eastAsia="zh-CN"/>
              </w:rPr>
              <w:t xml:space="preserve">Option 1: Single path AWGN channel </w:t>
            </w:r>
          </w:p>
          <w:p w14:paraId="29F43E34" w14:textId="77777777" w:rsidR="00E233EA" w:rsidRDefault="00E233EA" w:rsidP="00E233EA">
            <w:pPr>
              <w:pStyle w:val="ListParagraph"/>
              <w:numPr>
                <w:ilvl w:val="1"/>
                <w:numId w:val="3"/>
              </w:numPr>
              <w:rPr>
                <w:rFonts w:eastAsia="宋体"/>
                <w:lang w:val="en-US" w:eastAsia="zh-CN"/>
              </w:rPr>
            </w:pPr>
            <w:r>
              <w:rPr>
                <w:rFonts w:eastAsia="宋体" w:hint="eastAsia"/>
                <w:lang w:val="en-US" w:eastAsia="zh-CN"/>
              </w:rPr>
              <w:t>O</w:t>
            </w:r>
            <w:r>
              <w:rPr>
                <w:rFonts w:eastAsia="宋体"/>
                <w:lang w:val="en-US" w:eastAsia="zh-CN"/>
              </w:rPr>
              <w:t>ption 2: NTN-TDL-C (FFS for delay spread and K factor)</w:t>
            </w:r>
          </w:p>
          <w:p w14:paraId="035C7EC5" w14:textId="4E3B8A0F" w:rsidR="00F036D1" w:rsidRPr="00BD3DD9" w:rsidRDefault="00F036D1" w:rsidP="00F036D1">
            <w:pPr>
              <w:pStyle w:val="ListParagraph"/>
              <w:numPr>
                <w:ilvl w:val="0"/>
                <w:numId w:val="3"/>
              </w:numPr>
              <w:rPr>
                <w:rFonts w:eastAsia="宋体"/>
                <w:lang w:val="en-US" w:eastAsia="zh-CN"/>
              </w:rPr>
            </w:pPr>
            <w:r>
              <w:rPr>
                <w:rFonts w:eastAsia="宋体" w:hint="eastAsia"/>
                <w:lang w:val="en-US" w:eastAsia="zh-CN"/>
              </w:rPr>
              <w:lastRenderedPageBreak/>
              <w:t>D</w:t>
            </w:r>
            <w:r>
              <w:rPr>
                <w:rFonts w:eastAsia="宋体"/>
                <w:lang w:val="en-US" w:eastAsia="zh-CN"/>
              </w:rPr>
              <w:t>oppler shift assumption: 0.1 ppm</w:t>
            </w:r>
          </w:p>
        </w:tc>
      </w:tr>
    </w:tbl>
    <w:p w14:paraId="4299609A" w14:textId="77777777" w:rsidR="00E233EA" w:rsidRPr="00E233EA" w:rsidRDefault="00E233EA" w:rsidP="00FB6EE4">
      <w:pPr>
        <w:jc w:val="both"/>
        <w:rPr>
          <w:lang w:eastAsia="zh-CN"/>
        </w:rPr>
      </w:pPr>
    </w:p>
    <w:p w14:paraId="2AE1BECC" w14:textId="3E76E974" w:rsidR="00F036D1" w:rsidRDefault="00F036D1" w:rsidP="00FB6EE4">
      <w:pPr>
        <w:jc w:val="both"/>
        <w:rPr>
          <w:lang w:eastAsia="zh-CN"/>
        </w:rPr>
      </w:pPr>
      <w:r>
        <w:rPr>
          <w:lang w:eastAsia="zh-CN"/>
        </w:rPr>
        <w:t xml:space="preserve">In general, the deployment of ATG is similar as HST scenario, where a direct radio link between BS on the ground and CPE type of UE mounted in the aircraft in terms of channel model. It should be LOS dominated channel. </w:t>
      </w:r>
      <w:r w:rsidR="001171AC">
        <w:rPr>
          <w:lang w:eastAsia="zh-CN"/>
        </w:rPr>
        <w:t>Therefore, both</w:t>
      </w:r>
      <w:r>
        <w:rPr>
          <w:lang w:eastAsia="zh-CN"/>
        </w:rPr>
        <w:t xml:space="preserve"> </w:t>
      </w:r>
      <w:r w:rsidR="001171AC">
        <w:rPr>
          <w:lang w:eastAsia="zh-CN"/>
        </w:rPr>
        <w:t xml:space="preserve">options should be </w:t>
      </w:r>
      <w:r w:rsidR="007865DC">
        <w:rPr>
          <w:lang w:eastAsia="zh-CN"/>
        </w:rPr>
        <w:t xml:space="preserve">reasonable. For NTN </w:t>
      </w:r>
      <w:r w:rsidR="004B3A4F">
        <w:rPr>
          <w:lang w:eastAsia="zh-CN"/>
        </w:rPr>
        <w:t xml:space="preserve">channel, the delay spread and K factor, are related with the detail satellite evaluation </w:t>
      </w:r>
      <w:r w:rsidR="00883136">
        <w:rPr>
          <w:lang w:eastAsia="zh-CN"/>
        </w:rPr>
        <w:t>angle, pending on different band. Different evaluation angle, the channel model is different. Considering there is no clear mod</w:t>
      </w:r>
      <w:r w:rsidR="00D36212">
        <w:rPr>
          <w:lang w:eastAsia="zh-CN"/>
        </w:rPr>
        <w:t xml:space="preserve">eling the evaluation angle, </w:t>
      </w:r>
      <w:r>
        <w:rPr>
          <w:lang w:eastAsia="zh-CN"/>
        </w:rPr>
        <w:t>we are fine to apply the single path AWGN channel for</w:t>
      </w:r>
      <w:r w:rsidR="00D36212">
        <w:rPr>
          <w:lang w:eastAsia="zh-CN"/>
        </w:rPr>
        <w:t xml:space="preserve"> requirement definition for simplicity</w:t>
      </w:r>
      <w:r w:rsidR="00451058">
        <w:rPr>
          <w:lang w:eastAsia="zh-CN"/>
        </w:rPr>
        <w:t xml:space="preserve">. The detail channel model will be pended on output of deployment scenario  </w:t>
      </w:r>
    </w:p>
    <w:p w14:paraId="78E13473" w14:textId="08984123" w:rsidR="00FB6EE4" w:rsidRPr="00D36212" w:rsidRDefault="00D36212" w:rsidP="00FB6EE4">
      <w:pPr>
        <w:jc w:val="both"/>
        <w:rPr>
          <w:b/>
          <w:lang w:eastAsia="zh-CN"/>
        </w:rPr>
      </w:pPr>
      <w:r>
        <w:rPr>
          <w:b/>
          <w:lang w:eastAsia="zh-CN"/>
        </w:rPr>
        <w:t xml:space="preserve">Proposal </w:t>
      </w:r>
      <w:r w:rsidR="00F33C5D">
        <w:rPr>
          <w:b/>
          <w:lang w:eastAsia="zh-CN"/>
        </w:rPr>
        <w:t>2</w:t>
      </w:r>
      <w:r>
        <w:rPr>
          <w:b/>
          <w:lang w:eastAsia="zh-CN"/>
        </w:rPr>
        <w:t xml:space="preserve">: Apply the single path AWGN channel model with doppler frequency for ATG demodulation requirement </w:t>
      </w:r>
    </w:p>
    <w:p w14:paraId="71C5261B" w14:textId="75E2EE5D" w:rsidR="00777A65" w:rsidRDefault="00777A65" w:rsidP="00777A6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Pr="00777A65">
        <w:rPr>
          <w:rFonts w:ascii="Arial" w:eastAsia="MS Mincho" w:hAnsi="Arial" w:cs="Times New Roman"/>
          <w:sz w:val="36"/>
          <w:szCs w:val="20"/>
          <w:lang w:eastAsia="ja-JP"/>
        </w:rPr>
        <w:tab/>
      </w:r>
      <w:r>
        <w:rPr>
          <w:rFonts w:ascii="Arial" w:eastAsia="MS Mincho" w:hAnsi="Arial" w:cs="Times New Roman"/>
          <w:sz w:val="36"/>
          <w:szCs w:val="20"/>
          <w:lang w:eastAsia="ja-JP"/>
        </w:rPr>
        <w:t>Conclusion</w:t>
      </w:r>
    </w:p>
    <w:p w14:paraId="0D513D72" w14:textId="06C6F39D" w:rsidR="00F57874" w:rsidRDefault="00F57874" w:rsidP="00F57874">
      <w:pPr>
        <w:jc w:val="both"/>
        <w:rPr>
          <w:lang w:eastAsia="zh-CN"/>
        </w:rPr>
      </w:pPr>
      <w:r>
        <w:rPr>
          <w:lang w:eastAsia="zh-CN"/>
        </w:rPr>
        <w:t>In this contribution, the initial view on the test scope of BS demodulation requirement is provided.</w:t>
      </w:r>
    </w:p>
    <w:p w14:paraId="1387C7BC" w14:textId="77777777" w:rsidR="00036224" w:rsidRDefault="00036224" w:rsidP="00036224">
      <w:pPr>
        <w:jc w:val="both"/>
        <w:rPr>
          <w:b/>
          <w:lang w:eastAsia="zh-CN"/>
        </w:rPr>
      </w:pPr>
      <w:r>
        <w:rPr>
          <w:b/>
          <w:lang w:eastAsia="zh-CN"/>
        </w:rPr>
        <w:t>Proposal 1: Apply the option 1 as the baseline for ATG demodulation requirement</w:t>
      </w:r>
    </w:p>
    <w:p w14:paraId="5B062DD8" w14:textId="77777777" w:rsidR="00036224" w:rsidRPr="00F507A0" w:rsidRDefault="00036224" w:rsidP="00036224">
      <w:pPr>
        <w:pStyle w:val="ListParagraph"/>
        <w:numPr>
          <w:ilvl w:val="0"/>
          <w:numId w:val="3"/>
        </w:numPr>
        <w:jc w:val="both"/>
        <w:rPr>
          <w:b/>
          <w:lang w:eastAsia="zh-CN"/>
        </w:rPr>
      </w:pPr>
      <w:r>
        <w:rPr>
          <w:rFonts w:eastAsiaTheme="minorEastAsia" w:hint="eastAsia"/>
          <w:b/>
          <w:lang w:eastAsia="zh-CN"/>
        </w:rPr>
        <w:t>F</w:t>
      </w:r>
      <w:r>
        <w:rPr>
          <w:rFonts w:eastAsiaTheme="minorEastAsia"/>
          <w:b/>
          <w:lang w:eastAsia="zh-CN"/>
        </w:rPr>
        <w:t xml:space="preserve">FS on </w:t>
      </w:r>
      <w:r w:rsidRPr="00F507A0">
        <w:rPr>
          <w:rFonts w:eastAsiaTheme="minorEastAsia"/>
          <w:b/>
          <w:lang w:eastAsia="zh-CN"/>
        </w:rPr>
        <w:t>elevation angl</w:t>
      </w:r>
      <w:r>
        <w:rPr>
          <w:rFonts w:eastAsiaTheme="minorEastAsia"/>
          <w:b/>
          <w:lang w:eastAsia="zh-CN"/>
        </w:rPr>
        <w:t xml:space="preserve">e for the </w:t>
      </w:r>
      <w:r w:rsidRPr="00F507A0">
        <w:rPr>
          <w:rFonts w:eastAsiaTheme="minorEastAsia"/>
          <w:b/>
          <w:lang w:eastAsia="zh-CN"/>
        </w:rPr>
        <w:t>vertical HPBW</w:t>
      </w:r>
    </w:p>
    <w:p w14:paraId="17199A4D" w14:textId="77777777" w:rsidR="00036224" w:rsidRPr="00F507A0" w:rsidRDefault="00036224" w:rsidP="00036224">
      <w:pPr>
        <w:pStyle w:val="ListParagraph"/>
        <w:numPr>
          <w:ilvl w:val="0"/>
          <w:numId w:val="3"/>
        </w:numPr>
        <w:jc w:val="both"/>
        <w:rPr>
          <w:b/>
          <w:lang w:eastAsia="zh-CN"/>
        </w:rPr>
      </w:pPr>
      <w:r>
        <w:rPr>
          <w:rFonts w:eastAsiaTheme="minorEastAsia"/>
          <w:b/>
          <w:lang w:eastAsia="zh-CN"/>
        </w:rPr>
        <w:t>ISD =300km</w:t>
      </w:r>
    </w:p>
    <w:p w14:paraId="4C4145DA" w14:textId="77777777" w:rsidR="00036224" w:rsidRPr="00451058" w:rsidRDefault="00036224" w:rsidP="00036224">
      <w:pPr>
        <w:pStyle w:val="ListParagraph"/>
        <w:numPr>
          <w:ilvl w:val="0"/>
          <w:numId w:val="3"/>
        </w:numPr>
        <w:jc w:val="both"/>
        <w:rPr>
          <w:b/>
          <w:lang w:eastAsia="zh-CN"/>
        </w:rPr>
      </w:pPr>
      <w:r>
        <w:rPr>
          <w:rFonts w:eastAsiaTheme="minorEastAsia"/>
          <w:b/>
          <w:lang w:eastAsia="zh-CN"/>
        </w:rPr>
        <w:t xml:space="preserve">Aircraft altitude to derive the minimum distance: 10km </w:t>
      </w:r>
    </w:p>
    <w:p w14:paraId="7F2199C7" w14:textId="77777777" w:rsidR="00036224" w:rsidRPr="00F507A0" w:rsidRDefault="00036224" w:rsidP="00036224">
      <w:pPr>
        <w:pStyle w:val="ListParagraph"/>
        <w:numPr>
          <w:ilvl w:val="0"/>
          <w:numId w:val="3"/>
        </w:numPr>
        <w:jc w:val="both"/>
        <w:rPr>
          <w:b/>
          <w:lang w:eastAsia="zh-CN"/>
        </w:rPr>
      </w:pPr>
      <w:r>
        <w:rPr>
          <w:rFonts w:eastAsiaTheme="minorEastAsia" w:hint="eastAsia"/>
          <w:b/>
          <w:lang w:eastAsia="zh-CN"/>
        </w:rPr>
        <w:t>F</w:t>
      </w:r>
      <w:r>
        <w:rPr>
          <w:rFonts w:eastAsiaTheme="minorEastAsia"/>
          <w:b/>
          <w:lang w:eastAsia="zh-CN"/>
        </w:rPr>
        <w:t xml:space="preserve">FS on modelling the stage of </w:t>
      </w:r>
      <w:r w:rsidRPr="00451058">
        <w:rPr>
          <w:rFonts w:eastAsiaTheme="minorEastAsia"/>
          <w:b/>
          <w:lang w:eastAsia="zh-CN"/>
        </w:rPr>
        <w:t>aircraft taking off or landing from the minimum altitude to the largest altitude</w:t>
      </w:r>
      <w:r>
        <w:rPr>
          <w:rFonts w:eastAsiaTheme="minorEastAsia"/>
          <w:b/>
          <w:lang w:eastAsia="zh-CN"/>
        </w:rPr>
        <w:t xml:space="preserve"> for ATG demodulation requirement </w:t>
      </w:r>
    </w:p>
    <w:p w14:paraId="76E1C12A" w14:textId="0D770094" w:rsidR="00F507A0" w:rsidRPr="00036224" w:rsidRDefault="00F507A0" w:rsidP="00F57874">
      <w:pPr>
        <w:jc w:val="both"/>
        <w:rPr>
          <w:b/>
          <w:lang w:val="en-GB" w:eastAsia="zh-CN"/>
        </w:rPr>
      </w:pPr>
    </w:p>
    <w:p w14:paraId="295DF0E7" w14:textId="4715627A" w:rsidR="00F507A0" w:rsidRPr="00F507A0" w:rsidRDefault="00F507A0" w:rsidP="00F57874">
      <w:pPr>
        <w:jc w:val="both"/>
        <w:rPr>
          <w:b/>
          <w:lang w:eastAsia="zh-CN"/>
        </w:rPr>
      </w:pPr>
      <w:r>
        <w:rPr>
          <w:b/>
          <w:lang w:eastAsia="zh-CN"/>
        </w:rPr>
        <w:t xml:space="preserve">Proposal 2: Apply the single path AWGN channel model with doppler frequency for ATG demodulation requirement </w:t>
      </w: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480F1570" w14:textId="263B8312" w:rsidR="00865D77" w:rsidRPr="00D36212" w:rsidRDefault="00A21AF0" w:rsidP="00F57874">
      <w:pPr>
        <w:pStyle w:val="Reference"/>
      </w:pPr>
      <w:r>
        <w:rPr>
          <w:lang w:val="en-US"/>
        </w:rPr>
        <w:t xml:space="preserve">RP- </w:t>
      </w:r>
      <w:r w:rsidR="00F57874">
        <w:rPr>
          <w:lang w:val="en-US"/>
        </w:rPr>
        <w:t>221369</w:t>
      </w:r>
      <w:r>
        <w:rPr>
          <w:lang w:val="en-US"/>
        </w:rPr>
        <w:t>,</w:t>
      </w:r>
      <w:r w:rsidR="00F57874">
        <w:rPr>
          <w:lang w:val="en-US"/>
        </w:rPr>
        <w:t xml:space="preserve"> </w:t>
      </w:r>
      <w:r w:rsidR="00F57874" w:rsidRPr="00F57874">
        <w:rPr>
          <w:lang w:val="en-US"/>
        </w:rPr>
        <w:t>Revised WID on Air-to-ground network for NR</w:t>
      </w:r>
    </w:p>
    <w:p w14:paraId="54201FEF" w14:textId="196AF207" w:rsidR="00D36212" w:rsidRPr="00915D1A" w:rsidRDefault="00D36212" w:rsidP="00F57874">
      <w:pPr>
        <w:pStyle w:val="Reference"/>
      </w:pPr>
      <w:r>
        <w:rPr>
          <w:rFonts w:hint="eastAsia"/>
          <w:lang w:val="en-US"/>
        </w:rPr>
        <w:t>R</w:t>
      </w:r>
      <w:r>
        <w:rPr>
          <w:lang w:val="en-US"/>
        </w:rPr>
        <w:t xml:space="preserve">4-2302995, WF on ATG demodulation requirements </w:t>
      </w:r>
    </w:p>
    <w:p w14:paraId="0C271BFE" w14:textId="0AF9EF85" w:rsidR="007E176D" w:rsidRPr="006C00F6" w:rsidRDefault="007E176D" w:rsidP="003E1CAF">
      <w:pPr>
        <w:jc w:val="both"/>
        <w:rPr>
          <w:lang w:val="en-GB" w:eastAsia="zh-CN"/>
        </w:rPr>
      </w:pPr>
    </w:p>
    <w:sectPr w:rsidR="007E176D" w:rsidRPr="006C00F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09264" w14:textId="77777777" w:rsidR="003948AA" w:rsidRDefault="003948AA" w:rsidP="00EA0BFA">
      <w:pPr>
        <w:spacing w:after="0" w:line="240" w:lineRule="auto"/>
      </w:pPr>
      <w:r>
        <w:separator/>
      </w:r>
    </w:p>
  </w:endnote>
  <w:endnote w:type="continuationSeparator" w:id="0">
    <w:p w14:paraId="74A00BF4" w14:textId="77777777" w:rsidR="003948AA" w:rsidRDefault="003948AA"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2B997" w14:textId="77777777" w:rsidR="003948AA" w:rsidRDefault="003948AA" w:rsidP="00EA0BFA">
      <w:pPr>
        <w:spacing w:after="0" w:line="240" w:lineRule="auto"/>
      </w:pPr>
      <w:r>
        <w:separator/>
      </w:r>
    </w:p>
  </w:footnote>
  <w:footnote w:type="continuationSeparator" w:id="0">
    <w:p w14:paraId="3FB4EC09" w14:textId="77777777" w:rsidR="003948AA" w:rsidRDefault="003948AA"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27.1pt;height:22.8pt" o:bullet="t">
        <v:imagedata r:id="rId1" o:title="art18EB"/>
      </v:shape>
    </w:pict>
  </w:numPicBullet>
  <w:abstractNum w:abstractNumId="0" w15:restartNumberingAfterBreak="0">
    <w:nsid w:val="0900677B"/>
    <w:multiLevelType w:val="hybridMultilevel"/>
    <w:tmpl w:val="4D4EFE08"/>
    <w:lvl w:ilvl="0" w:tplc="1CBE1652">
      <w:start w:val="1"/>
      <w:numFmt w:val="bullet"/>
      <w:lvlText w:val=""/>
      <w:lvlPicBulletId w:val="0"/>
      <w:lvlJc w:val="left"/>
      <w:pPr>
        <w:tabs>
          <w:tab w:val="num" w:pos="720"/>
        </w:tabs>
        <w:ind w:left="720" w:hanging="360"/>
      </w:pPr>
      <w:rPr>
        <w:rFonts w:ascii="Symbol" w:hAnsi="Symbol" w:hint="default"/>
      </w:rPr>
    </w:lvl>
    <w:lvl w:ilvl="1" w:tplc="B3B0D958">
      <w:start w:val="1"/>
      <w:numFmt w:val="bullet"/>
      <w:lvlText w:val=""/>
      <w:lvlPicBulletId w:val="0"/>
      <w:lvlJc w:val="left"/>
      <w:pPr>
        <w:tabs>
          <w:tab w:val="num" w:pos="1440"/>
        </w:tabs>
        <w:ind w:left="1440" w:hanging="360"/>
      </w:pPr>
      <w:rPr>
        <w:rFonts w:ascii="Symbol" w:hAnsi="Symbol" w:hint="default"/>
      </w:rPr>
    </w:lvl>
    <w:lvl w:ilvl="2" w:tplc="82382556">
      <w:start w:val="178"/>
      <w:numFmt w:val="bullet"/>
      <w:lvlText w:val=""/>
      <w:lvlPicBulletId w:val="0"/>
      <w:lvlJc w:val="left"/>
      <w:pPr>
        <w:tabs>
          <w:tab w:val="num" w:pos="2160"/>
        </w:tabs>
        <w:ind w:left="2160" w:hanging="360"/>
      </w:pPr>
      <w:rPr>
        <w:rFonts w:ascii="Symbol" w:hAnsi="Symbol" w:hint="default"/>
      </w:rPr>
    </w:lvl>
    <w:lvl w:ilvl="3" w:tplc="C6227AC4">
      <w:start w:val="178"/>
      <w:numFmt w:val="bullet"/>
      <w:lvlText w:val=""/>
      <w:lvlPicBulletId w:val="0"/>
      <w:lvlJc w:val="left"/>
      <w:pPr>
        <w:tabs>
          <w:tab w:val="num" w:pos="2880"/>
        </w:tabs>
        <w:ind w:left="2880" w:hanging="360"/>
      </w:pPr>
      <w:rPr>
        <w:rFonts w:ascii="Symbol" w:hAnsi="Symbol" w:hint="default"/>
      </w:rPr>
    </w:lvl>
    <w:lvl w:ilvl="4" w:tplc="4A900022" w:tentative="1">
      <w:start w:val="1"/>
      <w:numFmt w:val="bullet"/>
      <w:lvlText w:val=""/>
      <w:lvlPicBulletId w:val="0"/>
      <w:lvlJc w:val="left"/>
      <w:pPr>
        <w:tabs>
          <w:tab w:val="num" w:pos="3600"/>
        </w:tabs>
        <w:ind w:left="3600" w:hanging="360"/>
      </w:pPr>
      <w:rPr>
        <w:rFonts w:ascii="Symbol" w:hAnsi="Symbol" w:hint="default"/>
      </w:rPr>
    </w:lvl>
    <w:lvl w:ilvl="5" w:tplc="8E6EB40E" w:tentative="1">
      <w:start w:val="1"/>
      <w:numFmt w:val="bullet"/>
      <w:lvlText w:val=""/>
      <w:lvlPicBulletId w:val="0"/>
      <w:lvlJc w:val="left"/>
      <w:pPr>
        <w:tabs>
          <w:tab w:val="num" w:pos="4320"/>
        </w:tabs>
        <w:ind w:left="4320" w:hanging="360"/>
      </w:pPr>
      <w:rPr>
        <w:rFonts w:ascii="Symbol" w:hAnsi="Symbol" w:hint="default"/>
      </w:rPr>
    </w:lvl>
    <w:lvl w:ilvl="6" w:tplc="307214E6" w:tentative="1">
      <w:start w:val="1"/>
      <w:numFmt w:val="bullet"/>
      <w:lvlText w:val=""/>
      <w:lvlPicBulletId w:val="0"/>
      <w:lvlJc w:val="left"/>
      <w:pPr>
        <w:tabs>
          <w:tab w:val="num" w:pos="5040"/>
        </w:tabs>
        <w:ind w:left="5040" w:hanging="360"/>
      </w:pPr>
      <w:rPr>
        <w:rFonts w:ascii="Symbol" w:hAnsi="Symbol" w:hint="default"/>
      </w:rPr>
    </w:lvl>
    <w:lvl w:ilvl="7" w:tplc="0C102A44" w:tentative="1">
      <w:start w:val="1"/>
      <w:numFmt w:val="bullet"/>
      <w:lvlText w:val=""/>
      <w:lvlPicBulletId w:val="0"/>
      <w:lvlJc w:val="left"/>
      <w:pPr>
        <w:tabs>
          <w:tab w:val="num" w:pos="5760"/>
        </w:tabs>
        <w:ind w:left="5760" w:hanging="360"/>
      </w:pPr>
      <w:rPr>
        <w:rFonts w:ascii="Symbol" w:hAnsi="Symbol" w:hint="default"/>
      </w:rPr>
    </w:lvl>
    <w:lvl w:ilvl="8" w:tplc="F4D2BAF2"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99A0DE8"/>
    <w:multiLevelType w:val="hybridMultilevel"/>
    <w:tmpl w:val="60D6917E"/>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F91706"/>
    <w:multiLevelType w:val="hybridMultilevel"/>
    <w:tmpl w:val="0DE2EC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5" w15:restartNumberingAfterBreak="0">
    <w:nsid w:val="1B1C35EA"/>
    <w:multiLevelType w:val="hybridMultilevel"/>
    <w:tmpl w:val="118A4A60"/>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6" w15:restartNumberingAfterBreak="0">
    <w:nsid w:val="1E584546"/>
    <w:multiLevelType w:val="multilevel"/>
    <w:tmpl w:val="334EC7E6"/>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F924B72"/>
    <w:multiLevelType w:val="hybridMultilevel"/>
    <w:tmpl w:val="474CACF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8" w15:restartNumberingAfterBreak="0">
    <w:nsid w:val="21625C89"/>
    <w:multiLevelType w:val="multilevel"/>
    <w:tmpl w:val="78D047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C650E6"/>
    <w:multiLevelType w:val="hybridMultilevel"/>
    <w:tmpl w:val="7B389890"/>
    <w:lvl w:ilvl="0" w:tplc="D8248812">
      <w:start w:val="1"/>
      <w:numFmt w:val="bullet"/>
      <w:lvlText w:val="-"/>
      <w:lvlJc w:val="left"/>
      <w:pPr>
        <w:ind w:left="1310" w:hanging="420"/>
      </w:pPr>
      <w:rPr>
        <w:rFonts w:ascii="Tahoma" w:hAnsi="Tahoma" w:hint="default"/>
      </w:rPr>
    </w:lvl>
    <w:lvl w:ilvl="1" w:tplc="04090003" w:tentative="1">
      <w:start w:val="1"/>
      <w:numFmt w:val="bullet"/>
      <w:lvlText w:val=""/>
      <w:lvlJc w:val="left"/>
      <w:pPr>
        <w:ind w:left="1730" w:hanging="420"/>
      </w:pPr>
      <w:rPr>
        <w:rFonts w:ascii="Wingdings" w:hAnsi="Wingdings" w:hint="default"/>
      </w:rPr>
    </w:lvl>
    <w:lvl w:ilvl="2" w:tplc="04090005" w:tentative="1">
      <w:start w:val="1"/>
      <w:numFmt w:val="bullet"/>
      <w:lvlText w:val=""/>
      <w:lvlJc w:val="left"/>
      <w:pPr>
        <w:ind w:left="2150" w:hanging="420"/>
      </w:pPr>
      <w:rPr>
        <w:rFonts w:ascii="Wingdings" w:hAnsi="Wingdings" w:hint="default"/>
      </w:rPr>
    </w:lvl>
    <w:lvl w:ilvl="3" w:tplc="04090001" w:tentative="1">
      <w:start w:val="1"/>
      <w:numFmt w:val="bullet"/>
      <w:lvlText w:val=""/>
      <w:lvlJc w:val="left"/>
      <w:pPr>
        <w:ind w:left="2570" w:hanging="420"/>
      </w:pPr>
      <w:rPr>
        <w:rFonts w:ascii="Wingdings" w:hAnsi="Wingdings" w:hint="default"/>
      </w:rPr>
    </w:lvl>
    <w:lvl w:ilvl="4" w:tplc="04090003" w:tentative="1">
      <w:start w:val="1"/>
      <w:numFmt w:val="bullet"/>
      <w:lvlText w:val=""/>
      <w:lvlJc w:val="left"/>
      <w:pPr>
        <w:ind w:left="2990" w:hanging="420"/>
      </w:pPr>
      <w:rPr>
        <w:rFonts w:ascii="Wingdings" w:hAnsi="Wingdings" w:hint="default"/>
      </w:rPr>
    </w:lvl>
    <w:lvl w:ilvl="5" w:tplc="04090005" w:tentative="1">
      <w:start w:val="1"/>
      <w:numFmt w:val="bullet"/>
      <w:lvlText w:val=""/>
      <w:lvlJc w:val="left"/>
      <w:pPr>
        <w:ind w:left="3410" w:hanging="420"/>
      </w:pPr>
      <w:rPr>
        <w:rFonts w:ascii="Wingdings" w:hAnsi="Wingdings" w:hint="default"/>
      </w:rPr>
    </w:lvl>
    <w:lvl w:ilvl="6" w:tplc="04090001" w:tentative="1">
      <w:start w:val="1"/>
      <w:numFmt w:val="bullet"/>
      <w:lvlText w:val=""/>
      <w:lvlJc w:val="left"/>
      <w:pPr>
        <w:ind w:left="3830" w:hanging="420"/>
      </w:pPr>
      <w:rPr>
        <w:rFonts w:ascii="Wingdings" w:hAnsi="Wingdings" w:hint="default"/>
      </w:rPr>
    </w:lvl>
    <w:lvl w:ilvl="7" w:tplc="04090003" w:tentative="1">
      <w:start w:val="1"/>
      <w:numFmt w:val="bullet"/>
      <w:lvlText w:val=""/>
      <w:lvlJc w:val="left"/>
      <w:pPr>
        <w:ind w:left="4250" w:hanging="420"/>
      </w:pPr>
      <w:rPr>
        <w:rFonts w:ascii="Wingdings" w:hAnsi="Wingdings" w:hint="default"/>
      </w:rPr>
    </w:lvl>
    <w:lvl w:ilvl="8" w:tplc="04090005" w:tentative="1">
      <w:start w:val="1"/>
      <w:numFmt w:val="bullet"/>
      <w:lvlText w:val=""/>
      <w:lvlJc w:val="left"/>
      <w:pPr>
        <w:ind w:left="4670" w:hanging="420"/>
      </w:pPr>
      <w:rPr>
        <w:rFonts w:ascii="Wingdings" w:hAnsi="Wingdings" w:hint="default"/>
      </w:rPr>
    </w:lvl>
  </w:abstractNum>
  <w:abstractNum w:abstractNumId="10" w15:restartNumberingAfterBreak="0">
    <w:nsid w:val="26815B45"/>
    <w:multiLevelType w:val="hybridMultilevel"/>
    <w:tmpl w:val="533C7C56"/>
    <w:lvl w:ilvl="0" w:tplc="67CA3B7E">
      <w:start w:val="1"/>
      <w:numFmt w:val="bullet"/>
      <w:lvlText w:val=""/>
      <w:lvlPicBulletId w:val="0"/>
      <w:lvlJc w:val="left"/>
      <w:pPr>
        <w:tabs>
          <w:tab w:val="num" w:pos="720"/>
        </w:tabs>
        <w:ind w:left="720" w:hanging="360"/>
      </w:pPr>
      <w:rPr>
        <w:rFonts w:ascii="Symbol" w:hAnsi="Symbol" w:hint="default"/>
      </w:rPr>
    </w:lvl>
    <w:lvl w:ilvl="1" w:tplc="D276971A">
      <w:start w:val="1"/>
      <w:numFmt w:val="bullet"/>
      <w:lvlText w:val=""/>
      <w:lvlPicBulletId w:val="0"/>
      <w:lvlJc w:val="left"/>
      <w:pPr>
        <w:tabs>
          <w:tab w:val="num" w:pos="1440"/>
        </w:tabs>
        <w:ind w:left="1440" w:hanging="360"/>
      </w:pPr>
      <w:rPr>
        <w:rFonts w:ascii="Symbol" w:hAnsi="Symbol" w:hint="default"/>
      </w:rPr>
    </w:lvl>
    <w:lvl w:ilvl="2" w:tplc="3ADEDC18">
      <w:start w:val="178"/>
      <w:numFmt w:val="bullet"/>
      <w:lvlText w:val=""/>
      <w:lvlPicBulletId w:val="0"/>
      <w:lvlJc w:val="left"/>
      <w:pPr>
        <w:tabs>
          <w:tab w:val="num" w:pos="2160"/>
        </w:tabs>
        <w:ind w:left="2160" w:hanging="360"/>
      </w:pPr>
      <w:rPr>
        <w:rFonts w:ascii="Symbol" w:hAnsi="Symbol" w:hint="default"/>
      </w:rPr>
    </w:lvl>
    <w:lvl w:ilvl="3" w:tplc="2438D75C">
      <w:start w:val="178"/>
      <w:numFmt w:val="bullet"/>
      <w:lvlText w:val=""/>
      <w:lvlPicBulletId w:val="0"/>
      <w:lvlJc w:val="left"/>
      <w:pPr>
        <w:tabs>
          <w:tab w:val="num" w:pos="2880"/>
        </w:tabs>
        <w:ind w:left="2880" w:hanging="360"/>
      </w:pPr>
      <w:rPr>
        <w:rFonts w:ascii="Symbol" w:hAnsi="Symbol" w:hint="default"/>
      </w:rPr>
    </w:lvl>
    <w:lvl w:ilvl="4" w:tplc="8716E404" w:tentative="1">
      <w:start w:val="1"/>
      <w:numFmt w:val="bullet"/>
      <w:lvlText w:val=""/>
      <w:lvlPicBulletId w:val="0"/>
      <w:lvlJc w:val="left"/>
      <w:pPr>
        <w:tabs>
          <w:tab w:val="num" w:pos="3600"/>
        </w:tabs>
        <w:ind w:left="3600" w:hanging="360"/>
      </w:pPr>
      <w:rPr>
        <w:rFonts w:ascii="Symbol" w:hAnsi="Symbol" w:hint="default"/>
      </w:rPr>
    </w:lvl>
    <w:lvl w:ilvl="5" w:tplc="31A4BC78" w:tentative="1">
      <w:start w:val="1"/>
      <w:numFmt w:val="bullet"/>
      <w:lvlText w:val=""/>
      <w:lvlPicBulletId w:val="0"/>
      <w:lvlJc w:val="left"/>
      <w:pPr>
        <w:tabs>
          <w:tab w:val="num" w:pos="4320"/>
        </w:tabs>
        <w:ind w:left="4320" w:hanging="360"/>
      </w:pPr>
      <w:rPr>
        <w:rFonts w:ascii="Symbol" w:hAnsi="Symbol" w:hint="default"/>
      </w:rPr>
    </w:lvl>
    <w:lvl w:ilvl="6" w:tplc="DAA2F2AC" w:tentative="1">
      <w:start w:val="1"/>
      <w:numFmt w:val="bullet"/>
      <w:lvlText w:val=""/>
      <w:lvlPicBulletId w:val="0"/>
      <w:lvlJc w:val="left"/>
      <w:pPr>
        <w:tabs>
          <w:tab w:val="num" w:pos="5040"/>
        </w:tabs>
        <w:ind w:left="5040" w:hanging="360"/>
      </w:pPr>
      <w:rPr>
        <w:rFonts w:ascii="Symbol" w:hAnsi="Symbol" w:hint="default"/>
      </w:rPr>
    </w:lvl>
    <w:lvl w:ilvl="7" w:tplc="48545382" w:tentative="1">
      <w:start w:val="1"/>
      <w:numFmt w:val="bullet"/>
      <w:lvlText w:val=""/>
      <w:lvlPicBulletId w:val="0"/>
      <w:lvlJc w:val="left"/>
      <w:pPr>
        <w:tabs>
          <w:tab w:val="num" w:pos="5760"/>
        </w:tabs>
        <w:ind w:left="5760" w:hanging="360"/>
      </w:pPr>
      <w:rPr>
        <w:rFonts w:ascii="Symbol" w:hAnsi="Symbol" w:hint="default"/>
      </w:rPr>
    </w:lvl>
    <w:lvl w:ilvl="8" w:tplc="15C81FA4"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27715489"/>
    <w:multiLevelType w:val="hybridMultilevel"/>
    <w:tmpl w:val="BB786CB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12" w15:restartNumberingAfterBreak="0">
    <w:nsid w:val="29351E36"/>
    <w:multiLevelType w:val="hybridMultilevel"/>
    <w:tmpl w:val="88D27492"/>
    <w:lvl w:ilvl="0" w:tplc="96F6F3D2">
      <w:start w:val="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2B1F759D"/>
    <w:multiLevelType w:val="multilevel"/>
    <w:tmpl w:val="D854B2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0487B4A"/>
    <w:multiLevelType w:val="multilevel"/>
    <w:tmpl w:val="E64EFD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264FB7"/>
    <w:multiLevelType w:val="hybridMultilevel"/>
    <w:tmpl w:val="79BCA7AA"/>
    <w:lvl w:ilvl="0" w:tplc="5C6C2CFC">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5D6E20"/>
    <w:multiLevelType w:val="hybridMultilevel"/>
    <w:tmpl w:val="04C65F5E"/>
    <w:lvl w:ilvl="0" w:tplc="F710AF58">
      <w:start w:val="1"/>
      <w:numFmt w:val="bullet"/>
      <w:lvlText w:val=""/>
      <w:lvlJc w:val="left"/>
      <w:pPr>
        <w:tabs>
          <w:tab w:val="num" w:pos="720"/>
        </w:tabs>
        <w:ind w:left="720" w:hanging="360"/>
      </w:pPr>
      <w:rPr>
        <w:rFonts w:ascii="Symbol" w:hAnsi="Symbol" w:hint="default"/>
      </w:rPr>
    </w:lvl>
    <w:lvl w:ilvl="1" w:tplc="78E6717A" w:tentative="1">
      <w:start w:val="1"/>
      <w:numFmt w:val="bullet"/>
      <w:lvlText w:val=""/>
      <w:lvlJc w:val="left"/>
      <w:pPr>
        <w:tabs>
          <w:tab w:val="num" w:pos="1440"/>
        </w:tabs>
        <w:ind w:left="1440" w:hanging="360"/>
      </w:pPr>
      <w:rPr>
        <w:rFonts w:ascii="Symbol" w:hAnsi="Symbol" w:hint="default"/>
      </w:rPr>
    </w:lvl>
    <w:lvl w:ilvl="2" w:tplc="F62ED70E" w:tentative="1">
      <w:start w:val="1"/>
      <w:numFmt w:val="bullet"/>
      <w:lvlText w:val=""/>
      <w:lvlJc w:val="left"/>
      <w:pPr>
        <w:tabs>
          <w:tab w:val="num" w:pos="2160"/>
        </w:tabs>
        <w:ind w:left="2160" w:hanging="360"/>
      </w:pPr>
      <w:rPr>
        <w:rFonts w:ascii="Symbol" w:hAnsi="Symbol" w:hint="default"/>
      </w:rPr>
    </w:lvl>
    <w:lvl w:ilvl="3" w:tplc="B8309036" w:tentative="1">
      <w:start w:val="1"/>
      <w:numFmt w:val="bullet"/>
      <w:lvlText w:val=""/>
      <w:lvlJc w:val="left"/>
      <w:pPr>
        <w:tabs>
          <w:tab w:val="num" w:pos="2880"/>
        </w:tabs>
        <w:ind w:left="2880" w:hanging="360"/>
      </w:pPr>
      <w:rPr>
        <w:rFonts w:ascii="Symbol" w:hAnsi="Symbol" w:hint="default"/>
      </w:rPr>
    </w:lvl>
    <w:lvl w:ilvl="4" w:tplc="0DCE17E0" w:tentative="1">
      <w:start w:val="1"/>
      <w:numFmt w:val="bullet"/>
      <w:lvlText w:val=""/>
      <w:lvlJc w:val="left"/>
      <w:pPr>
        <w:tabs>
          <w:tab w:val="num" w:pos="3600"/>
        </w:tabs>
        <w:ind w:left="3600" w:hanging="360"/>
      </w:pPr>
      <w:rPr>
        <w:rFonts w:ascii="Symbol" w:hAnsi="Symbol" w:hint="default"/>
      </w:rPr>
    </w:lvl>
    <w:lvl w:ilvl="5" w:tplc="3356D344">
      <w:start w:val="1"/>
      <w:numFmt w:val="bullet"/>
      <w:lvlText w:val=""/>
      <w:lvlJc w:val="left"/>
      <w:pPr>
        <w:tabs>
          <w:tab w:val="num" w:pos="4320"/>
        </w:tabs>
        <w:ind w:left="4320" w:hanging="360"/>
      </w:pPr>
      <w:rPr>
        <w:rFonts w:ascii="Symbol" w:hAnsi="Symbol" w:hint="default"/>
      </w:rPr>
    </w:lvl>
    <w:lvl w:ilvl="6" w:tplc="8BF47E52" w:tentative="1">
      <w:start w:val="1"/>
      <w:numFmt w:val="bullet"/>
      <w:lvlText w:val=""/>
      <w:lvlJc w:val="left"/>
      <w:pPr>
        <w:tabs>
          <w:tab w:val="num" w:pos="5040"/>
        </w:tabs>
        <w:ind w:left="5040" w:hanging="360"/>
      </w:pPr>
      <w:rPr>
        <w:rFonts w:ascii="Symbol" w:hAnsi="Symbol" w:hint="default"/>
      </w:rPr>
    </w:lvl>
    <w:lvl w:ilvl="7" w:tplc="AB0C8F18" w:tentative="1">
      <w:start w:val="1"/>
      <w:numFmt w:val="bullet"/>
      <w:lvlText w:val=""/>
      <w:lvlJc w:val="left"/>
      <w:pPr>
        <w:tabs>
          <w:tab w:val="num" w:pos="5760"/>
        </w:tabs>
        <w:ind w:left="5760" w:hanging="360"/>
      </w:pPr>
      <w:rPr>
        <w:rFonts w:ascii="Symbol" w:hAnsi="Symbol" w:hint="default"/>
      </w:rPr>
    </w:lvl>
    <w:lvl w:ilvl="8" w:tplc="282C9C84"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D8B4B2D"/>
    <w:multiLevelType w:val="hybridMultilevel"/>
    <w:tmpl w:val="6C7EA218"/>
    <w:lvl w:ilvl="0" w:tplc="57C8F0D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FF31164"/>
    <w:multiLevelType w:val="multilevel"/>
    <w:tmpl w:val="B8B6BD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BF37E2"/>
    <w:multiLevelType w:val="hybridMultilevel"/>
    <w:tmpl w:val="1A767E96"/>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1"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114727"/>
    <w:multiLevelType w:val="multilevel"/>
    <w:tmpl w:val="A8ECE4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2B1EEF"/>
    <w:multiLevelType w:val="multilevel"/>
    <w:tmpl w:val="0142C3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0309BB"/>
    <w:multiLevelType w:val="hybridMultilevel"/>
    <w:tmpl w:val="DCAE8A62"/>
    <w:lvl w:ilvl="0" w:tplc="57E0C7D6">
      <w:start w:val="1"/>
      <w:numFmt w:val="bullet"/>
      <w:lvlText w:val=""/>
      <w:lvlJc w:val="left"/>
      <w:pPr>
        <w:tabs>
          <w:tab w:val="num" w:pos="720"/>
        </w:tabs>
        <w:ind w:left="720" w:hanging="360"/>
      </w:pPr>
      <w:rPr>
        <w:rFonts w:ascii="Symbol" w:hAnsi="Symbol" w:hint="default"/>
      </w:rPr>
    </w:lvl>
    <w:lvl w:ilvl="1" w:tplc="EC80796A" w:tentative="1">
      <w:start w:val="1"/>
      <w:numFmt w:val="bullet"/>
      <w:lvlText w:val=""/>
      <w:lvlJc w:val="left"/>
      <w:pPr>
        <w:tabs>
          <w:tab w:val="num" w:pos="1440"/>
        </w:tabs>
        <w:ind w:left="1440" w:hanging="360"/>
      </w:pPr>
      <w:rPr>
        <w:rFonts w:ascii="Symbol" w:hAnsi="Symbol" w:hint="default"/>
      </w:rPr>
    </w:lvl>
    <w:lvl w:ilvl="2" w:tplc="4E429034" w:tentative="1">
      <w:start w:val="1"/>
      <w:numFmt w:val="bullet"/>
      <w:lvlText w:val=""/>
      <w:lvlJc w:val="left"/>
      <w:pPr>
        <w:tabs>
          <w:tab w:val="num" w:pos="2160"/>
        </w:tabs>
        <w:ind w:left="2160" w:hanging="360"/>
      </w:pPr>
      <w:rPr>
        <w:rFonts w:ascii="Symbol" w:hAnsi="Symbol" w:hint="default"/>
      </w:rPr>
    </w:lvl>
    <w:lvl w:ilvl="3" w:tplc="8CBEDF94" w:tentative="1">
      <w:start w:val="1"/>
      <w:numFmt w:val="bullet"/>
      <w:lvlText w:val=""/>
      <w:lvlJc w:val="left"/>
      <w:pPr>
        <w:tabs>
          <w:tab w:val="num" w:pos="2880"/>
        </w:tabs>
        <w:ind w:left="2880" w:hanging="360"/>
      </w:pPr>
      <w:rPr>
        <w:rFonts w:ascii="Symbol" w:hAnsi="Symbol" w:hint="default"/>
      </w:rPr>
    </w:lvl>
    <w:lvl w:ilvl="4" w:tplc="DDD4CE60" w:tentative="1">
      <w:start w:val="1"/>
      <w:numFmt w:val="bullet"/>
      <w:lvlText w:val=""/>
      <w:lvlJc w:val="left"/>
      <w:pPr>
        <w:tabs>
          <w:tab w:val="num" w:pos="3600"/>
        </w:tabs>
        <w:ind w:left="3600" w:hanging="360"/>
      </w:pPr>
      <w:rPr>
        <w:rFonts w:ascii="Symbol" w:hAnsi="Symbol" w:hint="default"/>
      </w:rPr>
    </w:lvl>
    <w:lvl w:ilvl="5" w:tplc="F6EE9426">
      <w:start w:val="1"/>
      <w:numFmt w:val="bullet"/>
      <w:lvlText w:val=""/>
      <w:lvlJc w:val="left"/>
      <w:pPr>
        <w:tabs>
          <w:tab w:val="num" w:pos="4320"/>
        </w:tabs>
        <w:ind w:left="4320" w:hanging="360"/>
      </w:pPr>
      <w:rPr>
        <w:rFonts w:ascii="Symbol" w:hAnsi="Symbol" w:hint="default"/>
      </w:rPr>
    </w:lvl>
    <w:lvl w:ilvl="6" w:tplc="F2402102" w:tentative="1">
      <w:start w:val="1"/>
      <w:numFmt w:val="bullet"/>
      <w:lvlText w:val=""/>
      <w:lvlJc w:val="left"/>
      <w:pPr>
        <w:tabs>
          <w:tab w:val="num" w:pos="5040"/>
        </w:tabs>
        <w:ind w:left="5040" w:hanging="360"/>
      </w:pPr>
      <w:rPr>
        <w:rFonts w:ascii="Symbol" w:hAnsi="Symbol" w:hint="default"/>
      </w:rPr>
    </w:lvl>
    <w:lvl w:ilvl="7" w:tplc="C2E41D9C" w:tentative="1">
      <w:start w:val="1"/>
      <w:numFmt w:val="bullet"/>
      <w:lvlText w:val=""/>
      <w:lvlJc w:val="left"/>
      <w:pPr>
        <w:tabs>
          <w:tab w:val="num" w:pos="5760"/>
        </w:tabs>
        <w:ind w:left="5760" w:hanging="360"/>
      </w:pPr>
      <w:rPr>
        <w:rFonts w:ascii="Symbol" w:hAnsi="Symbol" w:hint="default"/>
      </w:rPr>
    </w:lvl>
    <w:lvl w:ilvl="8" w:tplc="2CBED75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26" w15:restartNumberingAfterBreak="0">
    <w:nsid w:val="50C37F3F"/>
    <w:multiLevelType w:val="hybridMultilevel"/>
    <w:tmpl w:val="E1DA1AD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7" w15:restartNumberingAfterBreak="0">
    <w:nsid w:val="518514D0"/>
    <w:multiLevelType w:val="hybridMultilevel"/>
    <w:tmpl w:val="40488BF4"/>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28" w15:restartNumberingAfterBreak="0">
    <w:nsid w:val="52182509"/>
    <w:multiLevelType w:val="multilevel"/>
    <w:tmpl w:val="D9366E7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6763580"/>
    <w:multiLevelType w:val="multilevel"/>
    <w:tmpl w:val="B4A46832"/>
    <w:lvl w:ilvl="0">
      <w:start w:val="2"/>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0"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5A3A2078"/>
    <w:multiLevelType w:val="hybridMultilevel"/>
    <w:tmpl w:val="9CF29A40"/>
    <w:lvl w:ilvl="0" w:tplc="FFD6711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CE63448"/>
    <w:multiLevelType w:val="hybridMultilevel"/>
    <w:tmpl w:val="B9824C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044018"/>
    <w:multiLevelType w:val="hybridMultilevel"/>
    <w:tmpl w:val="1DD84E3E"/>
    <w:lvl w:ilvl="0" w:tplc="D8248812">
      <w:start w:val="1"/>
      <w:numFmt w:val="bullet"/>
      <w:lvlText w:val="-"/>
      <w:lvlJc w:val="left"/>
      <w:pPr>
        <w:ind w:left="1340" w:hanging="420"/>
      </w:pPr>
      <w:rPr>
        <w:rFonts w:ascii="Tahoma" w:hAnsi="Tahoma"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4"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5" w15:restartNumberingAfterBreak="0">
    <w:nsid w:val="63D66259"/>
    <w:multiLevelType w:val="hybridMultilevel"/>
    <w:tmpl w:val="854E9A2E"/>
    <w:lvl w:ilvl="0" w:tplc="65B66762">
      <w:start w:val="1"/>
      <w:numFmt w:val="bullet"/>
      <w:lvlText w:val=""/>
      <w:lvlPicBulletId w:val="0"/>
      <w:lvlJc w:val="left"/>
      <w:pPr>
        <w:tabs>
          <w:tab w:val="num" w:pos="720"/>
        </w:tabs>
        <w:ind w:left="720" w:hanging="360"/>
      </w:pPr>
      <w:rPr>
        <w:rFonts w:ascii="Symbol" w:hAnsi="Symbol" w:hint="default"/>
      </w:rPr>
    </w:lvl>
    <w:lvl w:ilvl="1" w:tplc="90464864">
      <w:start w:val="62"/>
      <w:numFmt w:val="bullet"/>
      <w:lvlText w:val=""/>
      <w:lvlPicBulletId w:val="0"/>
      <w:lvlJc w:val="left"/>
      <w:pPr>
        <w:tabs>
          <w:tab w:val="num" w:pos="1440"/>
        </w:tabs>
        <w:ind w:left="1440" w:hanging="360"/>
      </w:pPr>
      <w:rPr>
        <w:rFonts w:ascii="Symbol" w:hAnsi="Symbol" w:hint="default"/>
      </w:rPr>
    </w:lvl>
    <w:lvl w:ilvl="2" w:tplc="A84876A2">
      <w:start w:val="62"/>
      <w:numFmt w:val="bullet"/>
      <w:lvlText w:val=""/>
      <w:lvlPicBulletId w:val="0"/>
      <w:lvlJc w:val="left"/>
      <w:pPr>
        <w:tabs>
          <w:tab w:val="num" w:pos="2160"/>
        </w:tabs>
        <w:ind w:left="2160" w:hanging="360"/>
      </w:pPr>
      <w:rPr>
        <w:rFonts w:ascii="Symbol" w:hAnsi="Symbol" w:hint="default"/>
      </w:rPr>
    </w:lvl>
    <w:lvl w:ilvl="3" w:tplc="918ACC88" w:tentative="1">
      <w:start w:val="1"/>
      <w:numFmt w:val="bullet"/>
      <w:lvlText w:val=""/>
      <w:lvlPicBulletId w:val="0"/>
      <w:lvlJc w:val="left"/>
      <w:pPr>
        <w:tabs>
          <w:tab w:val="num" w:pos="2880"/>
        </w:tabs>
        <w:ind w:left="2880" w:hanging="360"/>
      </w:pPr>
      <w:rPr>
        <w:rFonts w:ascii="Symbol" w:hAnsi="Symbol" w:hint="default"/>
      </w:rPr>
    </w:lvl>
    <w:lvl w:ilvl="4" w:tplc="302431E6" w:tentative="1">
      <w:start w:val="1"/>
      <w:numFmt w:val="bullet"/>
      <w:lvlText w:val=""/>
      <w:lvlPicBulletId w:val="0"/>
      <w:lvlJc w:val="left"/>
      <w:pPr>
        <w:tabs>
          <w:tab w:val="num" w:pos="3600"/>
        </w:tabs>
        <w:ind w:left="3600" w:hanging="360"/>
      </w:pPr>
      <w:rPr>
        <w:rFonts w:ascii="Symbol" w:hAnsi="Symbol" w:hint="default"/>
      </w:rPr>
    </w:lvl>
    <w:lvl w:ilvl="5" w:tplc="A5E26D5A" w:tentative="1">
      <w:start w:val="1"/>
      <w:numFmt w:val="bullet"/>
      <w:lvlText w:val=""/>
      <w:lvlPicBulletId w:val="0"/>
      <w:lvlJc w:val="left"/>
      <w:pPr>
        <w:tabs>
          <w:tab w:val="num" w:pos="4320"/>
        </w:tabs>
        <w:ind w:left="4320" w:hanging="360"/>
      </w:pPr>
      <w:rPr>
        <w:rFonts w:ascii="Symbol" w:hAnsi="Symbol" w:hint="default"/>
      </w:rPr>
    </w:lvl>
    <w:lvl w:ilvl="6" w:tplc="827C362C" w:tentative="1">
      <w:start w:val="1"/>
      <w:numFmt w:val="bullet"/>
      <w:lvlText w:val=""/>
      <w:lvlPicBulletId w:val="0"/>
      <w:lvlJc w:val="left"/>
      <w:pPr>
        <w:tabs>
          <w:tab w:val="num" w:pos="5040"/>
        </w:tabs>
        <w:ind w:left="5040" w:hanging="360"/>
      </w:pPr>
      <w:rPr>
        <w:rFonts w:ascii="Symbol" w:hAnsi="Symbol" w:hint="default"/>
      </w:rPr>
    </w:lvl>
    <w:lvl w:ilvl="7" w:tplc="9F5049C4" w:tentative="1">
      <w:start w:val="1"/>
      <w:numFmt w:val="bullet"/>
      <w:lvlText w:val=""/>
      <w:lvlPicBulletId w:val="0"/>
      <w:lvlJc w:val="left"/>
      <w:pPr>
        <w:tabs>
          <w:tab w:val="num" w:pos="5760"/>
        </w:tabs>
        <w:ind w:left="5760" w:hanging="360"/>
      </w:pPr>
      <w:rPr>
        <w:rFonts w:ascii="Symbol" w:hAnsi="Symbol" w:hint="default"/>
      </w:rPr>
    </w:lvl>
    <w:lvl w:ilvl="8" w:tplc="7AA6941A"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64816A16"/>
    <w:multiLevelType w:val="hybridMultilevel"/>
    <w:tmpl w:val="1660BF48"/>
    <w:lvl w:ilvl="0" w:tplc="9F2C02A4">
      <w:start w:val="1"/>
      <w:numFmt w:val="bullet"/>
      <w:lvlText w:val="•"/>
      <w:lvlJc w:val="left"/>
      <w:pPr>
        <w:tabs>
          <w:tab w:val="num" w:pos="720"/>
        </w:tabs>
        <w:ind w:left="720" w:hanging="360"/>
      </w:pPr>
      <w:rPr>
        <w:rFonts w:ascii="Arial" w:hAnsi="Arial" w:hint="default"/>
      </w:rPr>
    </w:lvl>
    <w:lvl w:ilvl="1" w:tplc="8F345E5E" w:tentative="1">
      <w:start w:val="1"/>
      <w:numFmt w:val="bullet"/>
      <w:lvlText w:val="•"/>
      <w:lvlJc w:val="left"/>
      <w:pPr>
        <w:tabs>
          <w:tab w:val="num" w:pos="1440"/>
        </w:tabs>
        <w:ind w:left="1440" w:hanging="360"/>
      </w:pPr>
      <w:rPr>
        <w:rFonts w:ascii="Arial" w:hAnsi="Arial" w:hint="default"/>
      </w:rPr>
    </w:lvl>
    <w:lvl w:ilvl="2" w:tplc="B582C80A" w:tentative="1">
      <w:start w:val="1"/>
      <w:numFmt w:val="bullet"/>
      <w:lvlText w:val="•"/>
      <w:lvlJc w:val="left"/>
      <w:pPr>
        <w:tabs>
          <w:tab w:val="num" w:pos="2160"/>
        </w:tabs>
        <w:ind w:left="2160" w:hanging="360"/>
      </w:pPr>
      <w:rPr>
        <w:rFonts w:ascii="Arial" w:hAnsi="Arial" w:hint="default"/>
      </w:rPr>
    </w:lvl>
    <w:lvl w:ilvl="3" w:tplc="E160A338" w:tentative="1">
      <w:start w:val="1"/>
      <w:numFmt w:val="bullet"/>
      <w:lvlText w:val="•"/>
      <w:lvlJc w:val="left"/>
      <w:pPr>
        <w:tabs>
          <w:tab w:val="num" w:pos="2880"/>
        </w:tabs>
        <w:ind w:left="2880" w:hanging="360"/>
      </w:pPr>
      <w:rPr>
        <w:rFonts w:ascii="Arial" w:hAnsi="Arial" w:hint="default"/>
      </w:rPr>
    </w:lvl>
    <w:lvl w:ilvl="4" w:tplc="09624C62">
      <w:start w:val="1"/>
      <w:numFmt w:val="bullet"/>
      <w:lvlText w:val="•"/>
      <w:lvlJc w:val="left"/>
      <w:pPr>
        <w:tabs>
          <w:tab w:val="num" w:pos="3600"/>
        </w:tabs>
        <w:ind w:left="3600" w:hanging="360"/>
      </w:pPr>
      <w:rPr>
        <w:rFonts w:ascii="Arial" w:hAnsi="Arial" w:hint="default"/>
      </w:rPr>
    </w:lvl>
    <w:lvl w:ilvl="5" w:tplc="DFF457CC" w:tentative="1">
      <w:start w:val="1"/>
      <w:numFmt w:val="bullet"/>
      <w:lvlText w:val="•"/>
      <w:lvlJc w:val="left"/>
      <w:pPr>
        <w:tabs>
          <w:tab w:val="num" w:pos="4320"/>
        </w:tabs>
        <w:ind w:left="4320" w:hanging="360"/>
      </w:pPr>
      <w:rPr>
        <w:rFonts w:ascii="Arial" w:hAnsi="Arial" w:hint="default"/>
      </w:rPr>
    </w:lvl>
    <w:lvl w:ilvl="6" w:tplc="C3D8E1CC" w:tentative="1">
      <w:start w:val="1"/>
      <w:numFmt w:val="bullet"/>
      <w:lvlText w:val="•"/>
      <w:lvlJc w:val="left"/>
      <w:pPr>
        <w:tabs>
          <w:tab w:val="num" w:pos="5040"/>
        </w:tabs>
        <w:ind w:left="5040" w:hanging="360"/>
      </w:pPr>
      <w:rPr>
        <w:rFonts w:ascii="Arial" w:hAnsi="Arial" w:hint="default"/>
      </w:rPr>
    </w:lvl>
    <w:lvl w:ilvl="7" w:tplc="DAE8B83A" w:tentative="1">
      <w:start w:val="1"/>
      <w:numFmt w:val="bullet"/>
      <w:lvlText w:val="•"/>
      <w:lvlJc w:val="left"/>
      <w:pPr>
        <w:tabs>
          <w:tab w:val="num" w:pos="5760"/>
        </w:tabs>
        <w:ind w:left="5760" w:hanging="360"/>
      </w:pPr>
      <w:rPr>
        <w:rFonts w:ascii="Arial" w:hAnsi="Arial" w:hint="default"/>
      </w:rPr>
    </w:lvl>
    <w:lvl w:ilvl="8" w:tplc="FA982C2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A53D25"/>
    <w:multiLevelType w:val="hybridMultilevel"/>
    <w:tmpl w:val="08F636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8816773"/>
    <w:multiLevelType w:val="hybridMultilevel"/>
    <w:tmpl w:val="C59470FA"/>
    <w:lvl w:ilvl="0" w:tplc="B3068DDC">
      <w:start w:val="1"/>
      <w:numFmt w:val="bullet"/>
      <w:lvlText w:val=""/>
      <w:lvlPicBulletId w:val="0"/>
      <w:lvlJc w:val="left"/>
      <w:pPr>
        <w:tabs>
          <w:tab w:val="num" w:pos="720"/>
        </w:tabs>
        <w:ind w:left="720" w:hanging="360"/>
      </w:pPr>
      <w:rPr>
        <w:rFonts w:ascii="Symbol" w:hAnsi="Symbol" w:hint="default"/>
      </w:rPr>
    </w:lvl>
    <w:lvl w:ilvl="1" w:tplc="B556496E">
      <w:start w:val="62"/>
      <w:numFmt w:val="bullet"/>
      <w:lvlText w:val=""/>
      <w:lvlPicBulletId w:val="0"/>
      <w:lvlJc w:val="left"/>
      <w:pPr>
        <w:tabs>
          <w:tab w:val="num" w:pos="1440"/>
        </w:tabs>
        <w:ind w:left="1440" w:hanging="360"/>
      </w:pPr>
      <w:rPr>
        <w:rFonts w:ascii="Symbol" w:hAnsi="Symbol" w:hint="default"/>
      </w:rPr>
    </w:lvl>
    <w:lvl w:ilvl="2" w:tplc="5C689580">
      <w:start w:val="1"/>
      <w:numFmt w:val="bullet"/>
      <w:lvlText w:val=""/>
      <w:lvlPicBulletId w:val="0"/>
      <w:lvlJc w:val="left"/>
      <w:pPr>
        <w:tabs>
          <w:tab w:val="num" w:pos="2160"/>
        </w:tabs>
        <w:ind w:left="2160" w:hanging="360"/>
      </w:pPr>
      <w:rPr>
        <w:rFonts w:ascii="Symbol" w:hAnsi="Symbol" w:hint="default"/>
      </w:rPr>
    </w:lvl>
    <w:lvl w:ilvl="3" w:tplc="BF14D908" w:tentative="1">
      <w:start w:val="1"/>
      <w:numFmt w:val="bullet"/>
      <w:lvlText w:val=""/>
      <w:lvlPicBulletId w:val="0"/>
      <w:lvlJc w:val="left"/>
      <w:pPr>
        <w:tabs>
          <w:tab w:val="num" w:pos="2880"/>
        </w:tabs>
        <w:ind w:left="2880" w:hanging="360"/>
      </w:pPr>
      <w:rPr>
        <w:rFonts w:ascii="Symbol" w:hAnsi="Symbol" w:hint="default"/>
      </w:rPr>
    </w:lvl>
    <w:lvl w:ilvl="4" w:tplc="9EB6420C" w:tentative="1">
      <w:start w:val="1"/>
      <w:numFmt w:val="bullet"/>
      <w:lvlText w:val=""/>
      <w:lvlPicBulletId w:val="0"/>
      <w:lvlJc w:val="left"/>
      <w:pPr>
        <w:tabs>
          <w:tab w:val="num" w:pos="3600"/>
        </w:tabs>
        <w:ind w:left="3600" w:hanging="360"/>
      </w:pPr>
      <w:rPr>
        <w:rFonts w:ascii="Symbol" w:hAnsi="Symbol" w:hint="default"/>
      </w:rPr>
    </w:lvl>
    <w:lvl w:ilvl="5" w:tplc="4FE0D4D4" w:tentative="1">
      <w:start w:val="1"/>
      <w:numFmt w:val="bullet"/>
      <w:lvlText w:val=""/>
      <w:lvlPicBulletId w:val="0"/>
      <w:lvlJc w:val="left"/>
      <w:pPr>
        <w:tabs>
          <w:tab w:val="num" w:pos="4320"/>
        </w:tabs>
        <w:ind w:left="4320" w:hanging="360"/>
      </w:pPr>
      <w:rPr>
        <w:rFonts w:ascii="Symbol" w:hAnsi="Symbol" w:hint="default"/>
      </w:rPr>
    </w:lvl>
    <w:lvl w:ilvl="6" w:tplc="5F441514" w:tentative="1">
      <w:start w:val="1"/>
      <w:numFmt w:val="bullet"/>
      <w:lvlText w:val=""/>
      <w:lvlPicBulletId w:val="0"/>
      <w:lvlJc w:val="left"/>
      <w:pPr>
        <w:tabs>
          <w:tab w:val="num" w:pos="5040"/>
        </w:tabs>
        <w:ind w:left="5040" w:hanging="360"/>
      </w:pPr>
      <w:rPr>
        <w:rFonts w:ascii="Symbol" w:hAnsi="Symbol" w:hint="default"/>
      </w:rPr>
    </w:lvl>
    <w:lvl w:ilvl="7" w:tplc="0B4EEFB4" w:tentative="1">
      <w:start w:val="1"/>
      <w:numFmt w:val="bullet"/>
      <w:lvlText w:val=""/>
      <w:lvlPicBulletId w:val="0"/>
      <w:lvlJc w:val="left"/>
      <w:pPr>
        <w:tabs>
          <w:tab w:val="num" w:pos="5760"/>
        </w:tabs>
        <w:ind w:left="5760" w:hanging="360"/>
      </w:pPr>
      <w:rPr>
        <w:rFonts w:ascii="Symbol" w:hAnsi="Symbol" w:hint="default"/>
      </w:rPr>
    </w:lvl>
    <w:lvl w:ilvl="8" w:tplc="820A18D6" w:tentative="1">
      <w:start w:val="1"/>
      <w:numFmt w:val="bullet"/>
      <w:lvlText w:val=""/>
      <w:lvlPicBulletId w:val="0"/>
      <w:lvlJc w:val="left"/>
      <w:pPr>
        <w:tabs>
          <w:tab w:val="num" w:pos="6480"/>
        </w:tabs>
        <w:ind w:left="6480" w:hanging="360"/>
      </w:pPr>
      <w:rPr>
        <w:rFonts w:ascii="Symbol" w:hAnsi="Symbol" w:hint="default"/>
      </w:rPr>
    </w:lvl>
  </w:abstractNum>
  <w:abstractNum w:abstractNumId="39" w15:restartNumberingAfterBreak="0">
    <w:nsid w:val="689F6531"/>
    <w:multiLevelType w:val="hybridMultilevel"/>
    <w:tmpl w:val="B8D41C0C"/>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0" w15:restartNumberingAfterBreak="0">
    <w:nsid w:val="68DB5C5F"/>
    <w:multiLevelType w:val="hybridMultilevel"/>
    <w:tmpl w:val="FA7E524E"/>
    <w:lvl w:ilvl="0" w:tplc="CC7EAED0">
      <w:start w:val="1"/>
      <w:numFmt w:val="bullet"/>
      <w:lvlText w:val=""/>
      <w:lvlPicBulletId w:val="0"/>
      <w:lvlJc w:val="left"/>
      <w:pPr>
        <w:tabs>
          <w:tab w:val="num" w:pos="720"/>
        </w:tabs>
        <w:ind w:left="720" w:hanging="360"/>
      </w:pPr>
      <w:rPr>
        <w:rFonts w:ascii="Symbol" w:hAnsi="Symbol" w:hint="default"/>
      </w:rPr>
    </w:lvl>
    <w:lvl w:ilvl="1" w:tplc="FB3E0E68">
      <w:start w:val="178"/>
      <w:numFmt w:val="bullet"/>
      <w:lvlText w:val=""/>
      <w:lvlPicBulletId w:val="0"/>
      <w:lvlJc w:val="left"/>
      <w:pPr>
        <w:tabs>
          <w:tab w:val="num" w:pos="1440"/>
        </w:tabs>
        <w:ind w:left="1440" w:hanging="360"/>
      </w:pPr>
      <w:rPr>
        <w:rFonts w:ascii="Symbol" w:hAnsi="Symbol" w:hint="default"/>
      </w:rPr>
    </w:lvl>
    <w:lvl w:ilvl="2" w:tplc="F0CA1524">
      <w:start w:val="178"/>
      <w:numFmt w:val="bullet"/>
      <w:lvlText w:val=""/>
      <w:lvlPicBulletId w:val="0"/>
      <w:lvlJc w:val="left"/>
      <w:pPr>
        <w:tabs>
          <w:tab w:val="num" w:pos="2160"/>
        </w:tabs>
        <w:ind w:left="2160" w:hanging="360"/>
      </w:pPr>
      <w:rPr>
        <w:rFonts w:ascii="Symbol" w:hAnsi="Symbol" w:hint="default"/>
      </w:rPr>
    </w:lvl>
    <w:lvl w:ilvl="3" w:tplc="8BBAE828">
      <w:start w:val="178"/>
      <w:numFmt w:val="bullet"/>
      <w:lvlText w:val=""/>
      <w:lvlPicBulletId w:val="0"/>
      <w:lvlJc w:val="left"/>
      <w:pPr>
        <w:tabs>
          <w:tab w:val="num" w:pos="2880"/>
        </w:tabs>
        <w:ind w:left="2880" w:hanging="360"/>
      </w:pPr>
      <w:rPr>
        <w:rFonts w:ascii="Symbol" w:hAnsi="Symbol" w:hint="default"/>
      </w:rPr>
    </w:lvl>
    <w:lvl w:ilvl="4" w:tplc="D4E29FBA" w:tentative="1">
      <w:start w:val="1"/>
      <w:numFmt w:val="bullet"/>
      <w:lvlText w:val=""/>
      <w:lvlPicBulletId w:val="0"/>
      <w:lvlJc w:val="left"/>
      <w:pPr>
        <w:tabs>
          <w:tab w:val="num" w:pos="3600"/>
        </w:tabs>
        <w:ind w:left="3600" w:hanging="360"/>
      </w:pPr>
      <w:rPr>
        <w:rFonts w:ascii="Symbol" w:hAnsi="Symbol" w:hint="default"/>
      </w:rPr>
    </w:lvl>
    <w:lvl w:ilvl="5" w:tplc="23305F6C" w:tentative="1">
      <w:start w:val="1"/>
      <w:numFmt w:val="bullet"/>
      <w:lvlText w:val=""/>
      <w:lvlPicBulletId w:val="0"/>
      <w:lvlJc w:val="left"/>
      <w:pPr>
        <w:tabs>
          <w:tab w:val="num" w:pos="4320"/>
        </w:tabs>
        <w:ind w:left="4320" w:hanging="360"/>
      </w:pPr>
      <w:rPr>
        <w:rFonts w:ascii="Symbol" w:hAnsi="Symbol" w:hint="default"/>
      </w:rPr>
    </w:lvl>
    <w:lvl w:ilvl="6" w:tplc="33E43656" w:tentative="1">
      <w:start w:val="1"/>
      <w:numFmt w:val="bullet"/>
      <w:lvlText w:val=""/>
      <w:lvlPicBulletId w:val="0"/>
      <w:lvlJc w:val="left"/>
      <w:pPr>
        <w:tabs>
          <w:tab w:val="num" w:pos="5040"/>
        </w:tabs>
        <w:ind w:left="5040" w:hanging="360"/>
      </w:pPr>
      <w:rPr>
        <w:rFonts w:ascii="Symbol" w:hAnsi="Symbol" w:hint="default"/>
      </w:rPr>
    </w:lvl>
    <w:lvl w:ilvl="7" w:tplc="FA564C86" w:tentative="1">
      <w:start w:val="1"/>
      <w:numFmt w:val="bullet"/>
      <w:lvlText w:val=""/>
      <w:lvlPicBulletId w:val="0"/>
      <w:lvlJc w:val="left"/>
      <w:pPr>
        <w:tabs>
          <w:tab w:val="num" w:pos="5760"/>
        </w:tabs>
        <w:ind w:left="5760" w:hanging="360"/>
      </w:pPr>
      <w:rPr>
        <w:rFonts w:ascii="Symbol" w:hAnsi="Symbol" w:hint="default"/>
      </w:rPr>
    </w:lvl>
    <w:lvl w:ilvl="8" w:tplc="2B34C012"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70E149D7"/>
    <w:multiLevelType w:val="hybridMultilevel"/>
    <w:tmpl w:val="E20A5EDC"/>
    <w:lvl w:ilvl="0" w:tplc="753C1556">
      <w:start w:val="1"/>
      <w:numFmt w:val="bullet"/>
      <w:lvlText w:val=""/>
      <w:lvlPicBulletId w:val="0"/>
      <w:lvlJc w:val="left"/>
      <w:pPr>
        <w:tabs>
          <w:tab w:val="num" w:pos="720"/>
        </w:tabs>
        <w:ind w:left="720" w:hanging="360"/>
      </w:pPr>
      <w:rPr>
        <w:rFonts w:ascii="Symbol" w:hAnsi="Symbol" w:hint="default"/>
      </w:rPr>
    </w:lvl>
    <w:lvl w:ilvl="1" w:tplc="F2E6202A">
      <w:start w:val="1"/>
      <w:numFmt w:val="bullet"/>
      <w:lvlText w:val=""/>
      <w:lvlPicBulletId w:val="0"/>
      <w:lvlJc w:val="left"/>
      <w:pPr>
        <w:tabs>
          <w:tab w:val="num" w:pos="1440"/>
        </w:tabs>
        <w:ind w:left="1440" w:hanging="360"/>
      </w:pPr>
      <w:rPr>
        <w:rFonts w:ascii="Symbol" w:hAnsi="Symbol" w:hint="default"/>
      </w:rPr>
    </w:lvl>
    <w:lvl w:ilvl="2" w:tplc="394A3292">
      <w:start w:val="178"/>
      <w:numFmt w:val="bullet"/>
      <w:lvlText w:val=""/>
      <w:lvlPicBulletId w:val="0"/>
      <w:lvlJc w:val="left"/>
      <w:pPr>
        <w:tabs>
          <w:tab w:val="num" w:pos="2160"/>
        </w:tabs>
        <w:ind w:left="2160" w:hanging="360"/>
      </w:pPr>
      <w:rPr>
        <w:rFonts w:ascii="Symbol" w:hAnsi="Symbol" w:hint="default"/>
      </w:rPr>
    </w:lvl>
    <w:lvl w:ilvl="3" w:tplc="7E38A568">
      <w:start w:val="178"/>
      <w:numFmt w:val="bullet"/>
      <w:lvlText w:val=""/>
      <w:lvlPicBulletId w:val="0"/>
      <w:lvlJc w:val="left"/>
      <w:pPr>
        <w:tabs>
          <w:tab w:val="num" w:pos="2880"/>
        </w:tabs>
        <w:ind w:left="2880" w:hanging="360"/>
      </w:pPr>
      <w:rPr>
        <w:rFonts w:ascii="Symbol" w:hAnsi="Symbol" w:hint="default"/>
      </w:rPr>
    </w:lvl>
    <w:lvl w:ilvl="4" w:tplc="0812186E" w:tentative="1">
      <w:start w:val="1"/>
      <w:numFmt w:val="bullet"/>
      <w:lvlText w:val=""/>
      <w:lvlPicBulletId w:val="0"/>
      <w:lvlJc w:val="left"/>
      <w:pPr>
        <w:tabs>
          <w:tab w:val="num" w:pos="3600"/>
        </w:tabs>
        <w:ind w:left="3600" w:hanging="360"/>
      </w:pPr>
      <w:rPr>
        <w:rFonts w:ascii="Symbol" w:hAnsi="Symbol" w:hint="default"/>
      </w:rPr>
    </w:lvl>
    <w:lvl w:ilvl="5" w:tplc="91E0A7F8" w:tentative="1">
      <w:start w:val="1"/>
      <w:numFmt w:val="bullet"/>
      <w:lvlText w:val=""/>
      <w:lvlPicBulletId w:val="0"/>
      <w:lvlJc w:val="left"/>
      <w:pPr>
        <w:tabs>
          <w:tab w:val="num" w:pos="4320"/>
        </w:tabs>
        <w:ind w:left="4320" w:hanging="360"/>
      </w:pPr>
      <w:rPr>
        <w:rFonts w:ascii="Symbol" w:hAnsi="Symbol" w:hint="default"/>
      </w:rPr>
    </w:lvl>
    <w:lvl w:ilvl="6" w:tplc="5A6417EA" w:tentative="1">
      <w:start w:val="1"/>
      <w:numFmt w:val="bullet"/>
      <w:lvlText w:val=""/>
      <w:lvlPicBulletId w:val="0"/>
      <w:lvlJc w:val="left"/>
      <w:pPr>
        <w:tabs>
          <w:tab w:val="num" w:pos="5040"/>
        </w:tabs>
        <w:ind w:left="5040" w:hanging="360"/>
      </w:pPr>
      <w:rPr>
        <w:rFonts w:ascii="Symbol" w:hAnsi="Symbol" w:hint="default"/>
      </w:rPr>
    </w:lvl>
    <w:lvl w:ilvl="7" w:tplc="F1E691A2" w:tentative="1">
      <w:start w:val="1"/>
      <w:numFmt w:val="bullet"/>
      <w:lvlText w:val=""/>
      <w:lvlPicBulletId w:val="0"/>
      <w:lvlJc w:val="left"/>
      <w:pPr>
        <w:tabs>
          <w:tab w:val="num" w:pos="5760"/>
        </w:tabs>
        <w:ind w:left="5760" w:hanging="360"/>
      </w:pPr>
      <w:rPr>
        <w:rFonts w:ascii="Symbol" w:hAnsi="Symbol" w:hint="default"/>
      </w:rPr>
    </w:lvl>
    <w:lvl w:ilvl="8" w:tplc="688E980E" w:tentative="1">
      <w:start w:val="1"/>
      <w:numFmt w:val="bullet"/>
      <w:lvlText w:val=""/>
      <w:lvlPicBulletId w:val="0"/>
      <w:lvlJc w:val="left"/>
      <w:pPr>
        <w:tabs>
          <w:tab w:val="num" w:pos="6480"/>
        </w:tabs>
        <w:ind w:left="6480" w:hanging="360"/>
      </w:pPr>
      <w:rPr>
        <w:rFonts w:ascii="Symbol" w:hAnsi="Symbol" w:hint="default"/>
      </w:rPr>
    </w:lvl>
  </w:abstractNum>
  <w:abstractNum w:abstractNumId="42" w15:restartNumberingAfterBreak="0">
    <w:nsid w:val="710B78BF"/>
    <w:multiLevelType w:val="hybridMultilevel"/>
    <w:tmpl w:val="2B548728"/>
    <w:lvl w:ilvl="0" w:tplc="38626082">
      <w:start w:val="2"/>
      <w:numFmt w:val="bullet"/>
      <w:lvlText w:val="-"/>
      <w:lvlJc w:val="left"/>
      <w:pPr>
        <w:ind w:left="890" w:hanging="420"/>
      </w:pPr>
      <w:rPr>
        <w:rFonts w:ascii="Calibri" w:eastAsia="Malgun Gothic" w:hAnsi="Calibri"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3" w15:restartNumberingAfterBreak="0">
    <w:nsid w:val="74162FBB"/>
    <w:multiLevelType w:val="hybridMultilevel"/>
    <w:tmpl w:val="CDB88A84"/>
    <w:lvl w:ilvl="0" w:tplc="E70A00D0">
      <w:start w:val="12"/>
      <w:numFmt w:val="bullet"/>
      <w:lvlText w:val="-"/>
      <w:lvlJc w:val="left"/>
      <w:pPr>
        <w:ind w:left="890" w:hanging="420"/>
      </w:pPr>
      <w:rPr>
        <w:rFonts w:ascii="Times New Roman" w:eastAsia="Times New Roman" w:hAnsi="Times New Roman" w:cs="Times New Roman"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4"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45" w15:restartNumberingAfterBreak="0">
    <w:nsid w:val="77A54F10"/>
    <w:multiLevelType w:val="hybridMultilevel"/>
    <w:tmpl w:val="BA24B0A0"/>
    <w:lvl w:ilvl="0" w:tplc="D8248812">
      <w:start w:val="1"/>
      <w:numFmt w:val="bullet"/>
      <w:lvlText w:val="-"/>
      <w:lvlJc w:val="left"/>
      <w:pPr>
        <w:ind w:left="890" w:hanging="420"/>
      </w:pPr>
      <w:rPr>
        <w:rFonts w:ascii="Tahoma" w:hAnsi="Tahoma" w:hint="default"/>
      </w:rPr>
    </w:lvl>
    <w:lvl w:ilvl="1" w:tplc="04090003" w:tentative="1">
      <w:start w:val="1"/>
      <w:numFmt w:val="bullet"/>
      <w:lvlText w:val=""/>
      <w:lvlJc w:val="left"/>
      <w:pPr>
        <w:ind w:left="1310" w:hanging="420"/>
      </w:pPr>
      <w:rPr>
        <w:rFonts w:ascii="Wingdings" w:hAnsi="Wingdings" w:hint="default"/>
      </w:rPr>
    </w:lvl>
    <w:lvl w:ilvl="2" w:tplc="04090005" w:tentative="1">
      <w:start w:val="1"/>
      <w:numFmt w:val="bullet"/>
      <w:lvlText w:val=""/>
      <w:lvlJc w:val="left"/>
      <w:pPr>
        <w:ind w:left="1730" w:hanging="420"/>
      </w:pPr>
      <w:rPr>
        <w:rFonts w:ascii="Wingdings" w:hAnsi="Wingdings" w:hint="default"/>
      </w:rPr>
    </w:lvl>
    <w:lvl w:ilvl="3" w:tplc="04090001" w:tentative="1">
      <w:start w:val="1"/>
      <w:numFmt w:val="bullet"/>
      <w:lvlText w:val=""/>
      <w:lvlJc w:val="left"/>
      <w:pPr>
        <w:ind w:left="2150" w:hanging="420"/>
      </w:pPr>
      <w:rPr>
        <w:rFonts w:ascii="Wingdings" w:hAnsi="Wingdings" w:hint="default"/>
      </w:rPr>
    </w:lvl>
    <w:lvl w:ilvl="4" w:tplc="04090003" w:tentative="1">
      <w:start w:val="1"/>
      <w:numFmt w:val="bullet"/>
      <w:lvlText w:val=""/>
      <w:lvlJc w:val="left"/>
      <w:pPr>
        <w:ind w:left="2570" w:hanging="420"/>
      </w:pPr>
      <w:rPr>
        <w:rFonts w:ascii="Wingdings" w:hAnsi="Wingdings" w:hint="default"/>
      </w:rPr>
    </w:lvl>
    <w:lvl w:ilvl="5" w:tplc="04090005" w:tentative="1">
      <w:start w:val="1"/>
      <w:numFmt w:val="bullet"/>
      <w:lvlText w:val=""/>
      <w:lvlJc w:val="left"/>
      <w:pPr>
        <w:ind w:left="2990" w:hanging="420"/>
      </w:pPr>
      <w:rPr>
        <w:rFonts w:ascii="Wingdings" w:hAnsi="Wingdings" w:hint="default"/>
      </w:rPr>
    </w:lvl>
    <w:lvl w:ilvl="6" w:tplc="04090001" w:tentative="1">
      <w:start w:val="1"/>
      <w:numFmt w:val="bullet"/>
      <w:lvlText w:val=""/>
      <w:lvlJc w:val="left"/>
      <w:pPr>
        <w:ind w:left="3410" w:hanging="420"/>
      </w:pPr>
      <w:rPr>
        <w:rFonts w:ascii="Wingdings" w:hAnsi="Wingdings" w:hint="default"/>
      </w:rPr>
    </w:lvl>
    <w:lvl w:ilvl="7" w:tplc="04090003" w:tentative="1">
      <w:start w:val="1"/>
      <w:numFmt w:val="bullet"/>
      <w:lvlText w:val=""/>
      <w:lvlJc w:val="left"/>
      <w:pPr>
        <w:ind w:left="3830" w:hanging="420"/>
      </w:pPr>
      <w:rPr>
        <w:rFonts w:ascii="Wingdings" w:hAnsi="Wingdings" w:hint="default"/>
      </w:rPr>
    </w:lvl>
    <w:lvl w:ilvl="8" w:tplc="04090005" w:tentative="1">
      <w:start w:val="1"/>
      <w:numFmt w:val="bullet"/>
      <w:lvlText w:val=""/>
      <w:lvlJc w:val="left"/>
      <w:pPr>
        <w:ind w:left="4250" w:hanging="420"/>
      </w:pPr>
      <w:rPr>
        <w:rFonts w:ascii="Wingdings" w:hAnsi="Wingdings" w:hint="default"/>
      </w:rPr>
    </w:lvl>
  </w:abstractNum>
  <w:abstractNum w:abstractNumId="46" w15:restartNumberingAfterBreak="0">
    <w:nsid w:val="77DB54EA"/>
    <w:multiLevelType w:val="hybridMultilevel"/>
    <w:tmpl w:val="BE323914"/>
    <w:lvl w:ilvl="0" w:tplc="3CCCCFDA">
      <w:start w:val="1"/>
      <w:numFmt w:val="bullet"/>
      <w:lvlText w:val="•"/>
      <w:lvlJc w:val="left"/>
      <w:pPr>
        <w:tabs>
          <w:tab w:val="num" w:pos="720"/>
        </w:tabs>
        <w:ind w:left="720" w:hanging="360"/>
      </w:pPr>
      <w:rPr>
        <w:rFonts w:ascii="Arial" w:hAnsi="Arial" w:hint="default"/>
      </w:rPr>
    </w:lvl>
    <w:lvl w:ilvl="1" w:tplc="9DF68750" w:tentative="1">
      <w:start w:val="1"/>
      <w:numFmt w:val="bullet"/>
      <w:lvlText w:val="•"/>
      <w:lvlJc w:val="left"/>
      <w:pPr>
        <w:tabs>
          <w:tab w:val="num" w:pos="1440"/>
        </w:tabs>
        <w:ind w:left="1440" w:hanging="360"/>
      </w:pPr>
      <w:rPr>
        <w:rFonts w:ascii="Arial" w:hAnsi="Arial" w:hint="default"/>
      </w:rPr>
    </w:lvl>
    <w:lvl w:ilvl="2" w:tplc="738C2412" w:tentative="1">
      <w:start w:val="1"/>
      <w:numFmt w:val="bullet"/>
      <w:lvlText w:val="•"/>
      <w:lvlJc w:val="left"/>
      <w:pPr>
        <w:tabs>
          <w:tab w:val="num" w:pos="2160"/>
        </w:tabs>
        <w:ind w:left="2160" w:hanging="360"/>
      </w:pPr>
      <w:rPr>
        <w:rFonts w:ascii="Arial" w:hAnsi="Arial" w:hint="default"/>
      </w:rPr>
    </w:lvl>
    <w:lvl w:ilvl="3" w:tplc="41443B62" w:tentative="1">
      <w:start w:val="1"/>
      <w:numFmt w:val="bullet"/>
      <w:lvlText w:val="•"/>
      <w:lvlJc w:val="left"/>
      <w:pPr>
        <w:tabs>
          <w:tab w:val="num" w:pos="2880"/>
        </w:tabs>
        <w:ind w:left="2880" w:hanging="360"/>
      </w:pPr>
      <w:rPr>
        <w:rFonts w:ascii="Arial" w:hAnsi="Arial" w:hint="default"/>
      </w:rPr>
    </w:lvl>
    <w:lvl w:ilvl="4" w:tplc="9F16BE98">
      <w:start w:val="1"/>
      <w:numFmt w:val="bullet"/>
      <w:lvlText w:val="•"/>
      <w:lvlJc w:val="left"/>
      <w:pPr>
        <w:tabs>
          <w:tab w:val="num" w:pos="3600"/>
        </w:tabs>
        <w:ind w:left="3600" w:hanging="360"/>
      </w:pPr>
      <w:rPr>
        <w:rFonts w:ascii="Arial" w:hAnsi="Arial" w:hint="default"/>
      </w:rPr>
    </w:lvl>
    <w:lvl w:ilvl="5" w:tplc="5DB44728" w:tentative="1">
      <w:start w:val="1"/>
      <w:numFmt w:val="bullet"/>
      <w:lvlText w:val="•"/>
      <w:lvlJc w:val="left"/>
      <w:pPr>
        <w:tabs>
          <w:tab w:val="num" w:pos="4320"/>
        </w:tabs>
        <w:ind w:left="4320" w:hanging="360"/>
      </w:pPr>
      <w:rPr>
        <w:rFonts w:ascii="Arial" w:hAnsi="Arial" w:hint="default"/>
      </w:rPr>
    </w:lvl>
    <w:lvl w:ilvl="6" w:tplc="50728B50" w:tentative="1">
      <w:start w:val="1"/>
      <w:numFmt w:val="bullet"/>
      <w:lvlText w:val="•"/>
      <w:lvlJc w:val="left"/>
      <w:pPr>
        <w:tabs>
          <w:tab w:val="num" w:pos="5040"/>
        </w:tabs>
        <w:ind w:left="5040" w:hanging="360"/>
      </w:pPr>
      <w:rPr>
        <w:rFonts w:ascii="Arial" w:hAnsi="Arial" w:hint="default"/>
      </w:rPr>
    </w:lvl>
    <w:lvl w:ilvl="7" w:tplc="F2C28A72" w:tentative="1">
      <w:start w:val="1"/>
      <w:numFmt w:val="bullet"/>
      <w:lvlText w:val="•"/>
      <w:lvlJc w:val="left"/>
      <w:pPr>
        <w:tabs>
          <w:tab w:val="num" w:pos="5760"/>
        </w:tabs>
        <w:ind w:left="5760" w:hanging="360"/>
      </w:pPr>
      <w:rPr>
        <w:rFonts w:ascii="Arial" w:hAnsi="Arial" w:hint="default"/>
      </w:rPr>
    </w:lvl>
    <w:lvl w:ilvl="8" w:tplc="AF40BF7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D9109A2"/>
    <w:multiLevelType w:val="hybridMultilevel"/>
    <w:tmpl w:val="83862C14"/>
    <w:lvl w:ilvl="0" w:tplc="6ABABCA6">
      <w:start w:val="1"/>
      <w:numFmt w:val="bullet"/>
      <w:lvlText w:val=""/>
      <w:lvlPicBulletId w:val="0"/>
      <w:lvlJc w:val="left"/>
      <w:pPr>
        <w:tabs>
          <w:tab w:val="num" w:pos="720"/>
        </w:tabs>
        <w:ind w:left="720" w:hanging="360"/>
      </w:pPr>
      <w:rPr>
        <w:rFonts w:ascii="Symbol" w:hAnsi="Symbol" w:hint="default"/>
      </w:rPr>
    </w:lvl>
    <w:lvl w:ilvl="1" w:tplc="B0EA773C">
      <w:start w:val="178"/>
      <w:numFmt w:val="bullet"/>
      <w:lvlText w:val=""/>
      <w:lvlPicBulletId w:val="0"/>
      <w:lvlJc w:val="left"/>
      <w:pPr>
        <w:tabs>
          <w:tab w:val="num" w:pos="1440"/>
        </w:tabs>
        <w:ind w:left="1440" w:hanging="360"/>
      </w:pPr>
      <w:rPr>
        <w:rFonts w:ascii="Symbol" w:hAnsi="Symbol" w:hint="default"/>
      </w:rPr>
    </w:lvl>
    <w:lvl w:ilvl="2" w:tplc="B36E03FC">
      <w:start w:val="178"/>
      <w:numFmt w:val="bullet"/>
      <w:lvlText w:val=""/>
      <w:lvlPicBulletId w:val="0"/>
      <w:lvlJc w:val="left"/>
      <w:pPr>
        <w:tabs>
          <w:tab w:val="num" w:pos="2160"/>
        </w:tabs>
        <w:ind w:left="2160" w:hanging="360"/>
      </w:pPr>
      <w:rPr>
        <w:rFonts w:ascii="Symbol" w:hAnsi="Symbol" w:hint="default"/>
      </w:rPr>
    </w:lvl>
    <w:lvl w:ilvl="3" w:tplc="36BC53B4">
      <w:start w:val="178"/>
      <w:numFmt w:val="bullet"/>
      <w:lvlText w:val=""/>
      <w:lvlPicBulletId w:val="0"/>
      <w:lvlJc w:val="left"/>
      <w:pPr>
        <w:tabs>
          <w:tab w:val="num" w:pos="2880"/>
        </w:tabs>
        <w:ind w:left="2880" w:hanging="360"/>
      </w:pPr>
      <w:rPr>
        <w:rFonts w:ascii="Symbol" w:hAnsi="Symbol" w:hint="default"/>
      </w:rPr>
    </w:lvl>
    <w:lvl w:ilvl="4" w:tplc="B746AA3A" w:tentative="1">
      <w:start w:val="1"/>
      <w:numFmt w:val="bullet"/>
      <w:lvlText w:val=""/>
      <w:lvlPicBulletId w:val="0"/>
      <w:lvlJc w:val="left"/>
      <w:pPr>
        <w:tabs>
          <w:tab w:val="num" w:pos="3600"/>
        </w:tabs>
        <w:ind w:left="3600" w:hanging="360"/>
      </w:pPr>
      <w:rPr>
        <w:rFonts w:ascii="Symbol" w:hAnsi="Symbol" w:hint="default"/>
      </w:rPr>
    </w:lvl>
    <w:lvl w:ilvl="5" w:tplc="0ED6A244" w:tentative="1">
      <w:start w:val="1"/>
      <w:numFmt w:val="bullet"/>
      <w:lvlText w:val=""/>
      <w:lvlPicBulletId w:val="0"/>
      <w:lvlJc w:val="left"/>
      <w:pPr>
        <w:tabs>
          <w:tab w:val="num" w:pos="4320"/>
        </w:tabs>
        <w:ind w:left="4320" w:hanging="360"/>
      </w:pPr>
      <w:rPr>
        <w:rFonts w:ascii="Symbol" w:hAnsi="Symbol" w:hint="default"/>
      </w:rPr>
    </w:lvl>
    <w:lvl w:ilvl="6" w:tplc="B95CB1DC" w:tentative="1">
      <w:start w:val="1"/>
      <w:numFmt w:val="bullet"/>
      <w:lvlText w:val=""/>
      <w:lvlPicBulletId w:val="0"/>
      <w:lvlJc w:val="left"/>
      <w:pPr>
        <w:tabs>
          <w:tab w:val="num" w:pos="5040"/>
        </w:tabs>
        <w:ind w:left="5040" w:hanging="360"/>
      </w:pPr>
      <w:rPr>
        <w:rFonts w:ascii="Symbol" w:hAnsi="Symbol" w:hint="default"/>
      </w:rPr>
    </w:lvl>
    <w:lvl w:ilvl="7" w:tplc="F49479D4" w:tentative="1">
      <w:start w:val="1"/>
      <w:numFmt w:val="bullet"/>
      <w:lvlText w:val=""/>
      <w:lvlPicBulletId w:val="0"/>
      <w:lvlJc w:val="left"/>
      <w:pPr>
        <w:tabs>
          <w:tab w:val="num" w:pos="5760"/>
        </w:tabs>
        <w:ind w:left="5760" w:hanging="360"/>
      </w:pPr>
      <w:rPr>
        <w:rFonts w:ascii="Symbol" w:hAnsi="Symbol" w:hint="default"/>
      </w:rPr>
    </w:lvl>
    <w:lvl w:ilvl="8" w:tplc="22FC96C8" w:tentative="1">
      <w:start w:val="1"/>
      <w:numFmt w:val="bullet"/>
      <w:lvlText w:val=""/>
      <w:lvlPicBulletId w:val="0"/>
      <w:lvlJc w:val="left"/>
      <w:pPr>
        <w:tabs>
          <w:tab w:val="num" w:pos="6480"/>
        </w:tabs>
        <w:ind w:left="6480" w:hanging="360"/>
      </w:pPr>
      <w:rPr>
        <w:rFonts w:ascii="Symbol" w:hAnsi="Symbol" w:hint="default"/>
      </w:rPr>
    </w:lvl>
  </w:abstractNum>
  <w:abstractNum w:abstractNumId="48" w15:restartNumberingAfterBreak="0">
    <w:nsid w:val="7E247E44"/>
    <w:multiLevelType w:val="multilevel"/>
    <w:tmpl w:val="80A81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4"/>
  </w:num>
  <w:num w:numId="3">
    <w:abstractNumId w:val="34"/>
  </w:num>
  <w:num w:numId="4">
    <w:abstractNumId w:val="25"/>
  </w:num>
  <w:num w:numId="5">
    <w:abstractNumId w:val="2"/>
  </w:num>
  <w:num w:numId="6">
    <w:abstractNumId w:val="14"/>
  </w:num>
  <w:num w:numId="7">
    <w:abstractNumId w:val="19"/>
  </w:num>
  <w:num w:numId="8">
    <w:abstractNumId w:val="8"/>
  </w:num>
  <w:num w:numId="9">
    <w:abstractNumId w:val="28"/>
  </w:num>
  <w:num w:numId="10">
    <w:abstractNumId w:val="3"/>
  </w:num>
  <w:num w:numId="11">
    <w:abstractNumId w:val="12"/>
  </w:num>
  <w:num w:numId="12">
    <w:abstractNumId w:val="37"/>
  </w:num>
  <w:num w:numId="13">
    <w:abstractNumId w:val="48"/>
  </w:num>
  <w:num w:numId="14">
    <w:abstractNumId w:val="30"/>
  </w:num>
  <w:num w:numId="15">
    <w:abstractNumId w:val="23"/>
  </w:num>
  <w:num w:numId="16">
    <w:abstractNumId w:val="22"/>
  </w:num>
  <w:num w:numId="17">
    <w:abstractNumId w:val="33"/>
  </w:num>
  <w:num w:numId="18">
    <w:abstractNumId w:val="40"/>
  </w:num>
  <w:num w:numId="19">
    <w:abstractNumId w:val="47"/>
  </w:num>
  <w:num w:numId="20">
    <w:abstractNumId w:val="0"/>
  </w:num>
  <w:num w:numId="21">
    <w:abstractNumId w:val="41"/>
  </w:num>
  <w:num w:numId="22">
    <w:abstractNumId w:val="11"/>
  </w:num>
  <w:num w:numId="23">
    <w:abstractNumId w:val="10"/>
  </w:num>
  <w:num w:numId="24">
    <w:abstractNumId w:val="38"/>
  </w:num>
  <w:num w:numId="25">
    <w:abstractNumId w:val="35"/>
  </w:num>
  <w:num w:numId="26">
    <w:abstractNumId w:val="7"/>
  </w:num>
  <w:num w:numId="27">
    <w:abstractNumId w:val="1"/>
  </w:num>
  <w:num w:numId="28">
    <w:abstractNumId w:val="5"/>
  </w:num>
  <w:num w:numId="29">
    <w:abstractNumId w:val="27"/>
  </w:num>
  <w:num w:numId="30">
    <w:abstractNumId w:val="42"/>
  </w:num>
  <w:num w:numId="31">
    <w:abstractNumId w:val="20"/>
  </w:num>
  <w:num w:numId="32">
    <w:abstractNumId w:val="39"/>
  </w:num>
  <w:num w:numId="33">
    <w:abstractNumId w:val="26"/>
  </w:num>
  <w:num w:numId="34">
    <w:abstractNumId w:val="13"/>
  </w:num>
  <w:num w:numId="35">
    <w:abstractNumId w:val="43"/>
  </w:num>
  <w:num w:numId="36">
    <w:abstractNumId w:val="45"/>
  </w:num>
  <w:num w:numId="37">
    <w:abstractNumId w:val="9"/>
  </w:num>
  <w:num w:numId="38">
    <w:abstractNumId w:val="24"/>
  </w:num>
  <w:num w:numId="39">
    <w:abstractNumId w:val="16"/>
  </w:num>
  <w:num w:numId="40">
    <w:abstractNumId w:val="6"/>
  </w:num>
  <w:num w:numId="41">
    <w:abstractNumId w:val="44"/>
  </w:num>
  <w:num w:numId="42">
    <w:abstractNumId w:val="31"/>
  </w:num>
  <w:num w:numId="43">
    <w:abstractNumId w:val="29"/>
  </w:num>
  <w:num w:numId="44">
    <w:abstractNumId w:val="17"/>
  </w:num>
  <w:num w:numId="45">
    <w:abstractNumId w:val="32"/>
  </w:num>
  <w:num w:numId="46">
    <w:abstractNumId w:val="15"/>
  </w:num>
  <w:num w:numId="47">
    <w:abstractNumId w:val="18"/>
  </w:num>
  <w:num w:numId="48">
    <w:abstractNumId w:val="46"/>
  </w:num>
  <w:num w:numId="49">
    <w:abstractNumId w:val="3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66E5"/>
    <w:rsid w:val="00012E82"/>
    <w:rsid w:val="00014A92"/>
    <w:rsid w:val="00015DC0"/>
    <w:rsid w:val="00016385"/>
    <w:rsid w:val="00017087"/>
    <w:rsid w:val="0002149B"/>
    <w:rsid w:val="00023073"/>
    <w:rsid w:val="000251DA"/>
    <w:rsid w:val="0002708E"/>
    <w:rsid w:val="000341EE"/>
    <w:rsid w:val="00036224"/>
    <w:rsid w:val="000367E9"/>
    <w:rsid w:val="000407C1"/>
    <w:rsid w:val="0004287F"/>
    <w:rsid w:val="00042CBA"/>
    <w:rsid w:val="00045FE1"/>
    <w:rsid w:val="0005653A"/>
    <w:rsid w:val="000566FD"/>
    <w:rsid w:val="00057513"/>
    <w:rsid w:val="000619E5"/>
    <w:rsid w:val="000619F6"/>
    <w:rsid w:val="00062202"/>
    <w:rsid w:val="000644DC"/>
    <w:rsid w:val="0006469C"/>
    <w:rsid w:val="00070287"/>
    <w:rsid w:val="0007201D"/>
    <w:rsid w:val="00073509"/>
    <w:rsid w:val="00073548"/>
    <w:rsid w:val="000738E7"/>
    <w:rsid w:val="00073DD2"/>
    <w:rsid w:val="00074F29"/>
    <w:rsid w:val="000777FB"/>
    <w:rsid w:val="00081DF5"/>
    <w:rsid w:val="000838B7"/>
    <w:rsid w:val="000838F9"/>
    <w:rsid w:val="0008498A"/>
    <w:rsid w:val="00084A14"/>
    <w:rsid w:val="000878BA"/>
    <w:rsid w:val="00087EE8"/>
    <w:rsid w:val="0009087E"/>
    <w:rsid w:val="00090BEC"/>
    <w:rsid w:val="00091EA3"/>
    <w:rsid w:val="00093C51"/>
    <w:rsid w:val="00094FD4"/>
    <w:rsid w:val="00097396"/>
    <w:rsid w:val="000A103E"/>
    <w:rsid w:val="000A24DA"/>
    <w:rsid w:val="000A4382"/>
    <w:rsid w:val="000A46B2"/>
    <w:rsid w:val="000A7029"/>
    <w:rsid w:val="000B19D7"/>
    <w:rsid w:val="000B1DD9"/>
    <w:rsid w:val="000B3C57"/>
    <w:rsid w:val="000B510D"/>
    <w:rsid w:val="000B5D16"/>
    <w:rsid w:val="000B7356"/>
    <w:rsid w:val="000B7B3D"/>
    <w:rsid w:val="000C4708"/>
    <w:rsid w:val="000C5F69"/>
    <w:rsid w:val="000C67C7"/>
    <w:rsid w:val="000C6FE4"/>
    <w:rsid w:val="000D54F4"/>
    <w:rsid w:val="000E14B9"/>
    <w:rsid w:val="000E4CF3"/>
    <w:rsid w:val="000E59D4"/>
    <w:rsid w:val="000E6D11"/>
    <w:rsid w:val="000E77DF"/>
    <w:rsid w:val="000F110B"/>
    <w:rsid w:val="000F19C5"/>
    <w:rsid w:val="000F35F4"/>
    <w:rsid w:val="000F37CE"/>
    <w:rsid w:val="000F438F"/>
    <w:rsid w:val="00101A11"/>
    <w:rsid w:val="00104068"/>
    <w:rsid w:val="001047E8"/>
    <w:rsid w:val="00104D80"/>
    <w:rsid w:val="00105C7A"/>
    <w:rsid w:val="00105E5E"/>
    <w:rsid w:val="0010603D"/>
    <w:rsid w:val="0011098A"/>
    <w:rsid w:val="0011366E"/>
    <w:rsid w:val="001153EB"/>
    <w:rsid w:val="001161AE"/>
    <w:rsid w:val="001161C6"/>
    <w:rsid w:val="0011669F"/>
    <w:rsid w:val="001171AC"/>
    <w:rsid w:val="0012023E"/>
    <w:rsid w:val="001240C6"/>
    <w:rsid w:val="00125049"/>
    <w:rsid w:val="00125CC7"/>
    <w:rsid w:val="00130993"/>
    <w:rsid w:val="0013459D"/>
    <w:rsid w:val="001369F8"/>
    <w:rsid w:val="001401AF"/>
    <w:rsid w:val="001419A7"/>
    <w:rsid w:val="001446C5"/>
    <w:rsid w:val="001454E4"/>
    <w:rsid w:val="001455E7"/>
    <w:rsid w:val="00146506"/>
    <w:rsid w:val="00146669"/>
    <w:rsid w:val="00154D93"/>
    <w:rsid w:val="0015637D"/>
    <w:rsid w:val="00163142"/>
    <w:rsid w:val="0016782B"/>
    <w:rsid w:val="00175FCE"/>
    <w:rsid w:val="0017684E"/>
    <w:rsid w:val="00180498"/>
    <w:rsid w:val="001815D0"/>
    <w:rsid w:val="0018282C"/>
    <w:rsid w:val="00182E79"/>
    <w:rsid w:val="00183E6F"/>
    <w:rsid w:val="00184EFC"/>
    <w:rsid w:val="0018592C"/>
    <w:rsid w:val="00186BD7"/>
    <w:rsid w:val="00187530"/>
    <w:rsid w:val="00187B21"/>
    <w:rsid w:val="0019176C"/>
    <w:rsid w:val="00192D2A"/>
    <w:rsid w:val="0019600F"/>
    <w:rsid w:val="001A2668"/>
    <w:rsid w:val="001A5B18"/>
    <w:rsid w:val="001A5B87"/>
    <w:rsid w:val="001A6022"/>
    <w:rsid w:val="001A6BDA"/>
    <w:rsid w:val="001B0A8B"/>
    <w:rsid w:val="001B1399"/>
    <w:rsid w:val="001B34B4"/>
    <w:rsid w:val="001B3F15"/>
    <w:rsid w:val="001C2E9C"/>
    <w:rsid w:val="001C538E"/>
    <w:rsid w:val="001C5784"/>
    <w:rsid w:val="001C59AD"/>
    <w:rsid w:val="001D10CF"/>
    <w:rsid w:val="001E26A6"/>
    <w:rsid w:val="001E6D0F"/>
    <w:rsid w:val="001F31EA"/>
    <w:rsid w:val="001F3A55"/>
    <w:rsid w:val="001F50C1"/>
    <w:rsid w:val="001F5E88"/>
    <w:rsid w:val="001F76F3"/>
    <w:rsid w:val="001F7FC0"/>
    <w:rsid w:val="002007C3"/>
    <w:rsid w:val="0020127A"/>
    <w:rsid w:val="0020191E"/>
    <w:rsid w:val="002032BA"/>
    <w:rsid w:val="00212AC7"/>
    <w:rsid w:val="00213DFB"/>
    <w:rsid w:val="0021462A"/>
    <w:rsid w:val="0021565F"/>
    <w:rsid w:val="002166E6"/>
    <w:rsid w:val="00217934"/>
    <w:rsid w:val="00230214"/>
    <w:rsid w:val="00234695"/>
    <w:rsid w:val="00235292"/>
    <w:rsid w:val="00235974"/>
    <w:rsid w:val="00241B83"/>
    <w:rsid w:val="002420A4"/>
    <w:rsid w:val="00244B99"/>
    <w:rsid w:val="002454B4"/>
    <w:rsid w:val="00245E92"/>
    <w:rsid w:val="00250A9C"/>
    <w:rsid w:val="00251DF5"/>
    <w:rsid w:val="00252F45"/>
    <w:rsid w:val="002544E4"/>
    <w:rsid w:val="00254EB4"/>
    <w:rsid w:val="00255A93"/>
    <w:rsid w:val="00255C69"/>
    <w:rsid w:val="00256563"/>
    <w:rsid w:val="00257243"/>
    <w:rsid w:val="002577C6"/>
    <w:rsid w:val="00263B62"/>
    <w:rsid w:val="0026464B"/>
    <w:rsid w:val="00266651"/>
    <w:rsid w:val="00266DB0"/>
    <w:rsid w:val="0027192E"/>
    <w:rsid w:val="002722FF"/>
    <w:rsid w:val="002766F5"/>
    <w:rsid w:val="002815DC"/>
    <w:rsid w:val="00283BE4"/>
    <w:rsid w:val="002844F7"/>
    <w:rsid w:val="00290CB0"/>
    <w:rsid w:val="002932D6"/>
    <w:rsid w:val="00293801"/>
    <w:rsid w:val="002951C3"/>
    <w:rsid w:val="002A3BFB"/>
    <w:rsid w:val="002A4866"/>
    <w:rsid w:val="002A5F5E"/>
    <w:rsid w:val="002A679A"/>
    <w:rsid w:val="002A6808"/>
    <w:rsid w:val="002A6E83"/>
    <w:rsid w:val="002B01D8"/>
    <w:rsid w:val="002B0DEB"/>
    <w:rsid w:val="002B23B2"/>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E230B"/>
    <w:rsid w:val="002E2341"/>
    <w:rsid w:val="002E3801"/>
    <w:rsid w:val="002E3B06"/>
    <w:rsid w:val="002E4E50"/>
    <w:rsid w:val="002F0B41"/>
    <w:rsid w:val="002F0DBD"/>
    <w:rsid w:val="002F405C"/>
    <w:rsid w:val="002F7DB5"/>
    <w:rsid w:val="00301D03"/>
    <w:rsid w:val="00303CE7"/>
    <w:rsid w:val="00310DEE"/>
    <w:rsid w:val="00313830"/>
    <w:rsid w:val="003227FE"/>
    <w:rsid w:val="003240C8"/>
    <w:rsid w:val="00324E5F"/>
    <w:rsid w:val="003269BD"/>
    <w:rsid w:val="00330524"/>
    <w:rsid w:val="003349BA"/>
    <w:rsid w:val="00336F1D"/>
    <w:rsid w:val="00337127"/>
    <w:rsid w:val="00340030"/>
    <w:rsid w:val="00341C1B"/>
    <w:rsid w:val="00343B71"/>
    <w:rsid w:val="0034546D"/>
    <w:rsid w:val="00345F49"/>
    <w:rsid w:val="00350119"/>
    <w:rsid w:val="00354865"/>
    <w:rsid w:val="00355E14"/>
    <w:rsid w:val="00356284"/>
    <w:rsid w:val="00357F78"/>
    <w:rsid w:val="00363DB5"/>
    <w:rsid w:val="00363F6D"/>
    <w:rsid w:val="00364A21"/>
    <w:rsid w:val="00364AAC"/>
    <w:rsid w:val="003656E9"/>
    <w:rsid w:val="00371366"/>
    <w:rsid w:val="003721EE"/>
    <w:rsid w:val="00373018"/>
    <w:rsid w:val="00374E37"/>
    <w:rsid w:val="003852A8"/>
    <w:rsid w:val="00387009"/>
    <w:rsid w:val="003905F4"/>
    <w:rsid w:val="00393796"/>
    <w:rsid w:val="003937D6"/>
    <w:rsid w:val="0039402D"/>
    <w:rsid w:val="003948AA"/>
    <w:rsid w:val="00395605"/>
    <w:rsid w:val="00396D8D"/>
    <w:rsid w:val="003977D0"/>
    <w:rsid w:val="00397929"/>
    <w:rsid w:val="003A01DB"/>
    <w:rsid w:val="003A07A5"/>
    <w:rsid w:val="003A0ED1"/>
    <w:rsid w:val="003A13E0"/>
    <w:rsid w:val="003A53A5"/>
    <w:rsid w:val="003A61AF"/>
    <w:rsid w:val="003A6F2F"/>
    <w:rsid w:val="003B154C"/>
    <w:rsid w:val="003B2CD3"/>
    <w:rsid w:val="003B3364"/>
    <w:rsid w:val="003B4916"/>
    <w:rsid w:val="003B49E6"/>
    <w:rsid w:val="003C0038"/>
    <w:rsid w:val="003C01FB"/>
    <w:rsid w:val="003C036C"/>
    <w:rsid w:val="003C48FE"/>
    <w:rsid w:val="003C6207"/>
    <w:rsid w:val="003D16D9"/>
    <w:rsid w:val="003D4043"/>
    <w:rsid w:val="003D5F1E"/>
    <w:rsid w:val="003D7953"/>
    <w:rsid w:val="003E02B0"/>
    <w:rsid w:val="003E04AB"/>
    <w:rsid w:val="003E0BDC"/>
    <w:rsid w:val="003E1CAF"/>
    <w:rsid w:val="003E5DDE"/>
    <w:rsid w:val="003F27AF"/>
    <w:rsid w:val="003F2CA7"/>
    <w:rsid w:val="003F331C"/>
    <w:rsid w:val="003F3F95"/>
    <w:rsid w:val="003F536F"/>
    <w:rsid w:val="003F5402"/>
    <w:rsid w:val="003F5760"/>
    <w:rsid w:val="004023F9"/>
    <w:rsid w:val="00406CDB"/>
    <w:rsid w:val="00410BEE"/>
    <w:rsid w:val="004160E4"/>
    <w:rsid w:val="00416125"/>
    <w:rsid w:val="00417722"/>
    <w:rsid w:val="004231DF"/>
    <w:rsid w:val="004239D2"/>
    <w:rsid w:val="00423CA6"/>
    <w:rsid w:val="004278CF"/>
    <w:rsid w:val="00432519"/>
    <w:rsid w:val="004325BC"/>
    <w:rsid w:val="00432F07"/>
    <w:rsid w:val="00433772"/>
    <w:rsid w:val="00434A86"/>
    <w:rsid w:val="00441B41"/>
    <w:rsid w:val="004429C7"/>
    <w:rsid w:val="00445DA4"/>
    <w:rsid w:val="00445EF6"/>
    <w:rsid w:val="00451058"/>
    <w:rsid w:val="00452383"/>
    <w:rsid w:val="00452742"/>
    <w:rsid w:val="00452F4C"/>
    <w:rsid w:val="004545E3"/>
    <w:rsid w:val="004545FC"/>
    <w:rsid w:val="00455FA1"/>
    <w:rsid w:val="0046111C"/>
    <w:rsid w:val="0046405C"/>
    <w:rsid w:val="004642F5"/>
    <w:rsid w:val="00470D89"/>
    <w:rsid w:val="00471DCC"/>
    <w:rsid w:val="00471F3B"/>
    <w:rsid w:val="00476CD6"/>
    <w:rsid w:val="004818EB"/>
    <w:rsid w:val="00482D8B"/>
    <w:rsid w:val="00482F7C"/>
    <w:rsid w:val="00484E5C"/>
    <w:rsid w:val="004902B6"/>
    <w:rsid w:val="00494D9D"/>
    <w:rsid w:val="00495E03"/>
    <w:rsid w:val="00497425"/>
    <w:rsid w:val="004A00CE"/>
    <w:rsid w:val="004A1B0A"/>
    <w:rsid w:val="004A3BD0"/>
    <w:rsid w:val="004A45BD"/>
    <w:rsid w:val="004A53E1"/>
    <w:rsid w:val="004A5D65"/>
    <w:rsid w:val="004A6735"/>
    <w:rsid w:val="004B159A"/>
    <w:rsid w:val="004B3A4F"/>
    <w:rsid w:val="004C2E51"/>
    <w:rsid w:val="004C591D"/>
    <w:rsid w:val="004D2FDD"/>
    <w:rsid w:val="004D492D"/>
    <w:rsid w:val="004D561C"/>
    <w:rsid w:val="004D5A7F"/>
    <w:rsid w:val="004E0612"/>
    <w:rsid w:val="004E13CF"/>
    <w:rsid w:val="004E4F17"/>
    <w:rsid w:val="004E5D79"/>
    <w:rsid w:val="004E659A"/>
    <w:rsid w:val="004E72F7"/>
    <w:rsid w:val="004E79F2"/>
    <w:rsid w:val="004F057C"/>
    <w:rsid w:val="004F0725"/>
    <w:rsid w:val="004F172D"/>
    <w:rsid w:val="004F3DA2"/>
    <w:rsid w:val="004F4436"/>
    <w:rsid w:val="004F711C"/>
    <w:rsid w:val="004F7484"/>
    <w:rsid w:val="00501D9A"/>
    <w:rsid w:val="00502409"/>
    <w:rsid w:val="005025FC"/>
    <w:rsid w:val="005034B2"/>
    <w:rsid w:val="00506444"/>
    <w:rsid w:val="00506F0F"/>
    <w:rsid w:val="005108BE"/>
    <w:rsid w:val="0051199A"/>
    <w:rsid w:val="00516F36"/>
    <w:rsid w:val="00520510"/>
    <w:rsid w:val="005223B7"/>
    <w:rsid w:val="00524C0D"/>
    <w:rsid w:val="00525800"/>
    <w:rsid w:val="00526235"/>
    <w:rsid w:val="005303F1"/>
    <w:rsid w:val="00530453"/>
    <w:rsid w:val="00533753"/>
    <w:rsid w:val="00534CBB"/>
    <w:rsid w:val="0053571C"/>
    <w:rsid w:val="005410A6"/>
    <w:rsid w:val="005437F0"/>
    <w:rsid w:val="00543E15"/>
    <w:rsid w:val="00544D0B"/>
    <w:rsid w:val="00551033"/>
    <w:rsid w:val="00552CDB"/>
    <w:rsid w:val="00552F06"/>
    <w:rsid w:val="00553E94"/>
    <w:rsid w:val="0055588E"/>
    <w:rsid w:val="00556798"/>
    <w:rsid w:val="005577B3"/>
    <w:rsid w:val="00557E2E"/>
    <w:rsid w:val="00560710"/>
    <w:rsid w:val="0056241D"/>
    <w:rsid w:val="005626E2"/>
    <w:rsid w:val="00563E32"/>
    <w:rsid w:val="00571273"/>
    <w:rsid w:val="00572692"/>
    <w:rsid w:val="00572E24"/>
    <w:rsid w:val="00581304"/>
    <w:rsid w:val="0058242E"/>
    <w:rsid w:val="00583913"/>
    <w:rsid w:val="00584B89"/>
    <w:rsid w:val="00585A0E"/>
    <w:rsid w:val="005903E5"/>
    <w:rsid w:val="005943EF"/>
    <w:rsid w:val="00594420"/>
    <w:rsid w:val="005972F9"/>
    <w:rsid w:val="005A1B44"/>
    <w:rsid w:val="005A2406"/>
    <w:rsid w:val="005A7E3A"/>
    <w:rsid w:val="005B070E"/>
    <w:rsid w:val="005B350B"/>
    <w:rsid w:val="005B4CED"/>
    <w:rsid w:val="005B62C8"/>
    <w:rsid w:val="005B7B6D"/>
    <w:rsid w:val="005C0807"/>
    <w:rsid w:val="005C39F7"/>
    <w:rsid w:val="005C6E04"/>
    <w:rsid w:val="005C7649"/>
    <w:rsid w:val="005D0153"/>
    <w:rsid w:val="005D7960"/>
    <w:rsid w:val="005E0A7B"/>
    <w:rsid w:val="005E4E0A"/>
    <w:rsid w:val="005E563B"/>
    <w:rsid w:val="005E6918"/>
    <w:rsid w:val="005F4CC3"/>
    <w:rsid w:val="005F5856"/>
    <w:rsid w:val="005F5E63"/>
    <w:rsid w:val="005F72A4"/>
    <w:rsid w:val="006033A7"/>
    <w:rsid w:val="00606FC8"/>
    <w:rsid w:val="00611048"/>
    <w:rsid w:val="00614874"/>
    <w:rsid w:val="00621FDF"/>
    <w:rsid w:val="006227D8"/>
    <w:rsid w:val="006238A5"/>
    <w:rsid w:val="006257FF"/>
    <w:rsid w:val="006258F6"/>
    <w:rsid w:val="00625A9A"/>
    <w:rsid w:val="00626B3E"/>
    <w:rsid w:val="006275F0"/>
    <w:rsid w:val="006308C9"/>
    <w:rsid w:val="00635B83"/>
    <w:rsid w:val="00635BC4"/>
    <w:rsid w:val="00635D69"/>
    <w:rsid w:val="00636F43"/>
    <w:rsid w:val="00644515"/>
    <w:rsid w:val="00644A82"/>
    <w:rsid w:val="00647076"/>
    <w:rsid w:val="006522CE"/>
    <w:rsid w:val="006523C6"/>
    <w:rsid w:val="00652DEC"/>
    <w:rsid w:val="00655942"/>
    <w:rsid w:val="00655BDC"/>
    <w:rsid w:val="00655E79"/>
    <w:rsid w:val="0065797B"/>
    <w:rsid w:val="006641A8"/>
    <w:rsid w:val="00664733"/>
    <w:rsid w:val="00681A45"/>
    <w:rsid w:val="006826FC"/>
    <w:rsid w:val="00684058"/>
    <w:rsid w:val="00684E93"/>
    <w:rsid w:val="006856D8"/>
    <w:rsid w:val="0069095B"/>
    <w:rsid w:val="00692C8F"/>
    <w:rsid w:val="00695475"/>
    <w:rsid w:val="006A04DE"/>
    <w:rsid w:val="006A1A93"/>
    <w:rsid w:val="006A2928"/>
    <w:rsid w:val="006A6547"/>
    <w:rsid w:val="006B25C8"/>
    <w:rsid w:val="006B418F"/>
    <w:rsid w:val="006B4BCB"/>
    <w:rsid w:val="006B5792"/>
    <w:rsid w:val="006B7513"/>
    <w:rsid w:val="006C00F6"/>
    <w:rsid w:val="006C3078"/>
    <w:rsid w:val="006C4B01"/>
    <w:rsid w:val="006C6731"/>
    <w:rsid w:val="006D09A2"/>
    <w:rsid w:val="006D0C7F"/>
    <w:rsid w:val="006D20C3"/>
    <w:rsid w:val="006D25EF"/>
    <w:rsid w:val="006D5456"/>
    <w:rsid w:val="006E24E8"/>
    <w:rsid w:val="006E2748"/>
    <w:rsid w:val="006E44C7"/>
    <w:rsid w:val="006E70D1"/>
    <w:rsid w:val="006F18D4"/>
    <w:rsid w:val="006F191B"/>
    <w:rsid w:val="006F1A7D"/>
    <w:rsid w:val="006F1C96"/>
    <w:rsid w:val="006F1F54"/>
    <w:rsid w:val="006F68BB"/>
    <w:rsid w:val="00700580"/>
    <w:rsid w:val="00700798"/>
    <w:rsid w:val="00700A99"/>
    <w:rsid w:val="007026B5"/>
    <w:rsid w:val="007027D9"/>
    <w:rsid w:val="00703C46"/>
    <w:rsid w:val="007041C0"/>
    <w:rsid w:val="00704334"/>
    <w:rsid w:val="007135FE"/>
    <w:rsid w:val="00715031"/>
    <w:rsid w:val="00716E44"/>
    <w:rsid w:val="00717D1A"/>
    <w:rsid w:val="00721C49"/>
    <w:rsid w:val="007223C0"/>
    <w:rsid w:val="00722790"/>
    <w:rsid w:val="007236FC"/>
    <w:rsid w:val="007253ED"/>
    <w:rsid w:val="0073000C"/>
    <w:rsid w:val="007330B8"/>
    <w:rsid w:val="007367F0"/>
    <w:rsid w:val="00737EE8"/>
    <w:rsid w:val="00737F48"/>
    <w:rsid w:val="00740539"/>
    <w:rsid w:val="0074329F"/>
    <w:rsid w:val="00744460"/>
    <w:rsid w:val="00744CC5"/>
    <w:rsid w:val="00744D27"/>
    <w:rsid w:val="007465FB"/>
    <w:rsid w:val="00752EFF"/>
    <w:rsid w:val="0075514C"/>
    <w:rsid w:val="00756C15"/>
    <w:rsid w:val="00760741"/>
    <w:rsid w:val="00760C32"/>
    <w:rsid w:val="00762F93"/>
    <w:rsid w:val="00765C99"/>
    <w:rsid w:val="007661E6"/>
    <w:rsid w:val="007707B1"/>
    <w:rsid w:val="00770EB5"/>
    <w:rsid w:val="00771CF2"/>
    <w:rsid w:val="00776104"/>
    <w:rsid w:val="007776CC"/>
    <w:rsid w:val="00777A65"/>
    <w:rsid w:val="00784DA6"/>
    <w:rsid w:val="007865DC"/>
    <w:rsid w:val="00790C96"/>
    <w:rsid w:val="007943BC"/>
    <w:rsid w:val="00796751"/>
    <w:rsid w:val="00796D8F"/>
    <w:rsid w:val="007A1C49"/>
    <w:rsid w:val="007A1DB7"/>
    <w:rsid w:val="007A24B9"/>
    <w:rsid w:val="007A477F"/>
    <w:rsid w:val="007A47EB"/>
    <w:rsid w:val="007A5329"/>
    <w:rsid w:val="007A61A4"/>
    <w:rsid w:val="007A6276"/>
    <w:rsid w:val="007A6E87"/>
    <w:rsid w:val="007B22B8"/>
    <w:rsid w:val="007B397A"/>
    <w:rsid w:val="007B487F"/>
    <w:rsid w:val="007B4EB1"/>
    <w:rsid w:val="007C42AB"/>
    <w:rsid w:val="007C566F"/>
    <w:rsid w:val="007C7CA0"/>
    <w:rsid w:val="007D09B2"/>
    <w:rsid w:val="007D1B7C"/>
    <w:rsid w:val="007D293F"/>
    <w:rsid w:val="007D5056"/>
    <w:rsid w:val="007D615C"/>
    <w:rsid w:val="007E176D"/>
    <w:rsid w:val="007E3B2E"/>
    <w:rsid w:val="007E4CBC"/>
    <w:rsid w:val="007E6CC6"/>
    <w:rsid w:val="007F0572"/>
    <w:rsid w:val="007F43BC"/>
    <w:rsid w:val="007F4D40"/>
    <w:rsid w:val="007F61F9"/>
    <w:rsid w:val="00801BDC"/>
    <w:rsid w:val="00803314"/>
    <w:rsid w:val="00812250"/>
    <w:rsid w:val="0081235D"/>
    <w:rsid w:val="00812572"/>
    <w:rsid w:val="00813241"/>
    <w:rsid w:val="00816921"/>
    <w:rsid w:val="00817559"/>
    <w:rsid w:val="008201EF"/>
    <w:rsid w:val="00821177"/>
    <w:rsid w:val="008236B9"/>
    <w:rsid w:val="00826B8E"/>
    <w:rsid w:val="00831DAF"/>
    <w:rsid w:val="00832A2E"/>
    <w:rsid w:val="00835C83"/>
    <w:rsid w:val="00836461"/>
    <w:rsid w:val="00837363"/>
    <w:rsid w:val="0084344A"/>
    <w:rsid w:val="00845A7D"/>
    <w:rsid w:val="00847B0B"/>
    <w:rsid w:val="00850630"/>
    <w:rsid w:val="00853E27"/>
    <w:rsid w:val="008549E8"/>
    <w:rsid w:val="00860540"/>
    <w:rsid w:val="00860994"/>
    <w:rsid w:val="00862981"/>
    <w:rsid w:val="008632D5"/>
    <w:rsid w:val="008653A7"/>
    <w:rsid w:val="00865D77"/>
    <w:rsid w:val="0087011A"/>
    <w:rsid w:val="008708EB"/>
    <w:rsid w:val="00871275"/>
    <w:rsid w:val="00871C99"/>
    <w:rsid w:val="0087410F"/>
    <w:rsid w:val="00874476"/>
    <w:rsid w:val="00874CFA"/>
    <w:rsid w:val="0087526C"/>
    <w:rsid w:val="008818FD"/>
    <w:rsid w:val="00883136"/>
    <w:rsid w:val="0088386C"/>
    <w:rsid w:val="00884C4A"/>
    <w:rsid w:val="00884F9F"/>
    <w:rsid w:val="0088565F"/>
    <w:rsid w:val="008857DE"/>
    <w:rsid w:val="00885993"/>
    <w:rsid w:val="00886DC5"/>
    <w:rsid w:val="00887394"/>
    <w:rsid w:val="008901AF"/>
    <w:rsid w:val="0089129E"/>
    <w:rsid w:val="008A466F"/>
    <w:rsid w:val="008A7149"/>
    <w:rsid w:val="008A7878"/>
    <w:rsid w:val="008B043F"/>
    <w:rsid w:val="008B1B1B"/>
    <w:rsid w:val="008B20A6"/>
    <w:rsid w:val="008B2B35"/>
    <w:rsid w:val="008B2D82"/>
    <w:rsid w:val="008B3EE6"/>
    <w:rsid w:val="008B6C12"/>
    <w:rsid w:val="008B753A"/>
    <w:rsid w:val="008C18FB"/>
    <w:rsid w:val="008C6E24"/>
    <w:rsid w:val="008D1E5A"/>
    <w:rsid w:val="008D4C7E"/>
    <w:rsid w:val="008D566D"/>
    <w:rsid w:val="008E249B"/>
    <w:rsid w:val="008E425A"/>
    <w:rsid w:val="008E471D"/>
    <w:rsid w:val="008E5D01"/>
    <w:rsid w:val="008F43D8"/>
    <w:rsid w:val="008F4BE8"/>
    <w:rsid w:val="008F517B"/>
    <w:rsid w:val="00900AAD"/>
    <w:rsid w:val="00910027"/>
    <w:rsid w:val="0091019A"/>
    <w:rsid w:val="00910BA6"/>
    <w:rsid w:val="009139A1"/>
    <w:rsid w:val="009157F5"/>
    <w:rsid w:val="009158AF"/>
    <w:rsid w:val="00915B96"/>
    <w:rsid w:val="00915D1A"/>
    <w:rsid w:val="00915FD4"/>
    <w:rsid w:val="00916F24"/>
    <w:rsid w:val="009173DC"/>
    <w:rsid w:val="0092173C"/>
    <w:rsid w:val="00924AD6"/>
    <w:rsid w:val="009314B9"/>
    <w:rsid w:val="00931850"/>
    <w:rsid w:val="0093340D"/>
    <w:rsid w:val="009338AF"/>
    <w:rsid w:val="0093415A"/>
    <w:rsid w:val="0093772F"/>
    <w:rsid w:val="00937A5D"/>
    <w:rsid w:val="00943C53"/>
    <w:rsid w:val="0094520A"/>
    <w:rsid w:val="00947657"/>
    <w:rsid w:val="00950C06"/>
    <w:rsid w:val="00950C7E"/>
    <w:rsid w:val="00950F89"/>
    <w:rsid w:val="00950FE8"/>
    <w:rsid w:val="00954A74"/>
    <w:rsid w:val="00957AF3"/>
    <w:rsid w:val="00966284"/>
    <w:rsid w:val="00966659"/>
    <w:rsid w:val="0096713F"/>
    <w:rsid w:val="00967B28"/>
    <w:rsid w:val="00967E09"/>
    <w:rsid w:val="00973964"/>
    <w:rsid w:val="009741CE"/>
    <w:rsid w:val="00975093"/>
    <w:rsid w:val="00976B14"/>
    <w:rsid w:val="009800D4"/>
    <w:rsid w:val="009820EA"/>
    <w:rsid w:val="00986B04"/>
    <w:rsid w:val="00987B60"/>
    <w:rsid w:val="0099370C"/>
    <w:rsid w:val="009940D4"/>
    <w:rsid w:val="009941A3"/>
    <w:rsid w:val="00994969"/>
    <w:rsid w:val="00996691"/>
    <w:rsid w:val="00997830"/>
    <w:rsid w:val="00997FA8"/>
    <w:rsid w:val="009A0400"/>
    <w:rsid w:val="009A3753"/>
    <w:rsid w:val="009A3AA6"/>
    <w:rsid w:val="009A3B71"/>
    <w:rsid w:val="009A4915"/>
    <w:rsid w:val="009A523F"/>
    <w:rsid w:val="009B2D70"/>
    <w:rsid w:val="009B42F8"/>
    <w:rsid w:val="009B46C5"/>
    <w:rsid w:val="009B7A9E"/>
    <w:rsid w:val="009C0908"/>
    <w:rsid w:val="009C3257"/>
    <w:rsid w:val="009C3D8F"/>
    <w:rsid w:val="009C455F"/>
    <w:rsid w:val="009C6250"/>
    <w:rsid w:val="009D2ABB"/>
    <w:rsid w:val="009D40B5"/>
    <w:rsid w:val="009D685A"/>
    <w:rsid w:val="009D69F0"/>
    <w:rsid w:val="009D7647"/>
    <w:rsid w:val="009E1924"/>
    <w:rsid w:val="009E27E8"/>
    <w:rsid w:val="009E5710"/>
    <w:rsid w:val="009E64AE"/>
    <w:rsid w:val="009E6790"/>
    <w:rsid w:val="009E693F"/>
    <w:rsid w:val="009F277C"/>
    <w:rsid w:val="009F3BD4"/>
    <w:rsid w:val="009F6ECC"/>
    <w:rsid w:val="00A0079E"/>
    <w:rsid w:val="00A0211B"/>
    <w:rsid w:val="00A03A4A"/>
    <w:rsid w:val="00A0407F"/>
    <w:rsid w:val="00A0522B"/>
    <w:rsid w:val="00A07BF7"/>
    <w:rsid w:val="00A10013"/>
    <w:rsid w:val="00A12FE2"/>
    <w:rsid w:val="00A13E92"/>
    <w:rsid w:val="00A165A2"/>
    <w:rsid w:val="00A17111"/>
    <w:rsid w:val="00A21AF0"/>
    <w:rsid w:val="00A235E0"/>
    <w:rsid w:val="00A23856"/>
    <w:rsid w:val="00A254F3"/>
    <w:rsid w:val="00A26FBB"/>
    <w:rsid w:val="00A30E60"/>
    <w:rsid w:val="00A415A7"/>
    <w:rsid w:val="00A43D7D"/>
    <w:rsid w:val="00A43F1E"/>
    <w:rsid w:val="00A4434A"/>
    <w:rsid w:val="00A443D5"/>
    <w:rsid w:val="00A4589C"/>
    <w:rsid w:val="00A518A7"/>
    <w:rsid w:val="00A5322B"/>
    <w:rsid w:val="00A549BF"/>
    <w:rsid w:val="00A57589"/>
    <w:rsid w:val="00A64459"/>
    <w:rsid w:val="00A6528D"/>
    <w:rsid w:val="00A665B9"/>
    <w:rsid w:val="00A71650"/>
    <w:rsid w:val="00A75990"/>
    <w:rsid w:val="00A77432"/>
    <w:rsid w:val="00A809E5"/>
    <w:rsid w:val="00A80E5A"/>
    <w:rsid w:val="00A81C39"/>
    <w:rsid w:val="00A827DC"/>
    <w:rsid w:val="00A83521"/>
    <w:rsid w:val="00A849F4"/>
    <w:rsid w:val="00A9504A"/>
    <w:rsid w:val="00A96C63"/>
    <w:rsid w:val="00A96CD1"/>
    <w:rsid w:val="00AA202E"/>
    <w:rsid w:val="00AA43B5"/>
    <w:rsid w:val="00AA5824"/>
    <w:rsid w:val="00AA5D62"/>
    <w:rsid w:val="00AB2325"/>
    <w:rsid w:val="00AB5CEF"/>
    <w:rsid w:val="00AB6FC7"/>
    <w:rsid w:val="00AC1EFF"/>
    <w:rsid w:val="00AC3BF6"/>
    <w:rsid w:val="00AC53FE"/>
    <w:rsid w:val="00AD1310"/>
    <w:rsid w:val="00AD3562"/>
    <w:rsid w:val="00AD4945"/>
    <w:rsid w:val="00AD5186"/>
    <w:rsid w:val="00AD6CD6"/>
    <w:rsid w:val="00AD7505"/>
    <w:rsid w:val="00AE0CD3"/>
    <w:rsid w:val="00AE2AF3"/>
    <w:rsid w:val="00AE3816"/>
    <w:rsid w:val="00AE3FA1"/>
    <w:rsid w:val="00AE4216"/>
    <w:rsid w:val="00AE5107"/>
    <w:rsid w:val="00AE6AAC"/>
    <w:rsid w:val="00AE6BB6"/>
    <w:rsid w:val="00AF07FF"/>
    <w:rsid w:val="00AF4B53"/>
    <w:rsid w:val="00B036F9"/>
    <w:rsid w:val="00B0401C"/>
    <w:rsid w:val="00B0719B"/>
    <w:rsid w:val="00B11A06"/>
    <w:rsid w:val="00B11F1B"/>
    <w:rsid w:val="00B124F9"/>
    <w:rsid w:val="00B17EE2"/>
    <w:rsid w:val="00B22BE4"/>
    <w:rsid w:val="00B239E3"/>
    <w:rsid w:val="00B2596F"/>
    <w:rsid w:val="00B25BE6"/>
    <w:rsid w:val="00B34922"/>
    <w:rsid w:val="00B36DD8"/>
    <w:rsid w:val="00B41464"/>
    <w:rsid w:val="00B41594"/>
    <w:rsid w:val="00B421E2"/>
    <w:rsid w:val="00B42343"/>
    <w:rsid w:val="00B46D33"/>
    <w:rsid w:val="00B477E6"/>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140C"/>
    <w:rsid w:val="00B71AAA"/>
    <w:rsid w:val="00B728A8"/>
    <w:rsid w:val="00B731E1"/>
    <w:rsid w:val="00B73FED"/>
    <w:rsid w:val="00B7592D"/>
    <w:rsid w:val="00B75C9B"/>
    <w:rsid w:val="00B77CFC"/>
    <w:rsid w:val="00B80545"/>
    <w:rsid w:val="00B814B6"/>
    <w:rsid w:val="00B82563"/>
    <w:rsid w:val="00B84E35"/>
    <w:rsid w:val="00B85B6C"/>
    <w:rsid w:val="00B874B5"/>
    <w:rsid w:val="00B87A1A"/>
    <w:rsid w:val="00B90656"/>
    <w:rsid w:val="00BA306D"/>
    <w:rsid w:val="00BA3EC9"/>
    <w:rsid w:val="00BA4492"/>
    <w:rsid w:val="00BA5751"/>
    <w:rsid w:val="00BA75A8"/>
    <w:rsid w:val="00BB039D"/>
    <w:rsid w:val="00BB2260"/>
    <w:rsid w:val="00BB4F6D"/>
    <w:rsid w:val="00BB6667"/>
    <w:rsid w:val="00BB6AF8"/>
    <w:rsid w:val="00BC1BD3"/>
    <w:rsid w:val="00BC51C1"/>
    <w:rsid w:val="00BC6C47"/>
    <w:rsid w:val="00BD3DD9"/>
    <w:rsid w:val="00BD47F0"/>
    <w:rsid w:val="00BD5426"/>
    <w:rsid w:val="00BE12D3"/>
    <w:rsid w:val="00BE1648"/>
    <w:rsid w:val="00BE40BC"/>
    <w:rsid w:val="00BE596A"/>
    <w:rsid w:val="00BE714A"/>
    <w:rsid w:val="00BE7411"/>
    <w:rsid w:val="00BE79E8"/>
    <w:rsid w:val="00BF03AD"/>
    <w:rsid w:val="00BF10FC"/>
    <w:rsid w:val="00BF2458"/>
    <w:rsid w:val="00BF2944"/>
    <w:rsid w:val="00BF2AE7"/>
    <w:rsid w:val="00BF3873"/>
    <w:rsid w:val="00BF6279"/>
    <w:rsid w:val="00BF70A0"/>
    <w:rsid w:val="00C0104C"/>
    <w:rsid w:val="00C05B1B"/>
    <w:rsid w:val="00C072B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3E6F"/>
    <w:rsid w:val="00C43EDF"/>
    <w:rsid w:val="00C44CE2"/>
    <w:rsid w:val="00C44E94"/>
    <w:rsid w:val="00C455EC"/>
    <w:rsid w:val="00C4725C"/>
    <w:rsid w:val="00C53489"/>
    <w:rsid w:val="00C54128"/>
    <w:rsid w:val="00C607A5"/>
    <w:rsid w:val="00C63D38"/>
    <w:rsid w:val="00C67128"/>
    <w:rsid w:val="00C677A7"/>
    <w:rsid w:val="00C67D59"/>
    <w:rsid w:val="00C7084F"/>
    <w:rsid w:val="00C7150F"/>
    <w:rsid w:val="00C71CBC"/>
    <w:rsid w:val="00C755E6"/>
    <w:rsid w:val="00C76A2F"/>
    <w:rsid w:val="00C77461"/>
    <w:rsid w:val="00C81970"/>
    <w:rsid w:val="00C82683"/>
    <w:rsid w:val="00C83BF1"/>
    <w:rsid w:val="00C9086E"/>
    <w:rsid w:val="00C91CE8"/>
    <w:rsid w:val="00C9261D"/>
    <w:rsid w:val="00C96FE7"/>
    <w:rsid w:val="00C973E6"/>
    <w:rsid w:val="00CA3175"/>
    <w:rsid w:val="00CA509B"/>
    <w:rsid w:val="00CB3F97"/>
    <w:rsid w:val="00CB5A2F"/>
    <w:rsid w:val="00CB5DC3"/>
    <w:rsid w:val="00CC2A90"/>
    <w:rsid w:val="00CC3139"/>
    <w:rsid w:val="00CC5500"/>
    <w:rsid w:val="00CC5F4F"/>
    <w:rsid w:val="00CD0238"/>
    <w:rsid w:val="00CD06F2"/>
    <w:rsid w:val="00CD313A"/>
    <w:rsid w:val="00CD75D6"/>
    <w:rsid w:val="00CE2CB1"/>
    <w:rsid w:val="00CE3077"/>
    <w:rsid w:val="00CE32E3"/>
    <w:rsid w:val="00CE38B4"/>
    <w:rsid w:val="00CE4B01"/>
    <w:rsid w:val="00CE504A"/>
    <w:rsid w:val="00CE5A1A"/>
    <w:rsid w:val="00CF06A8"/>
    <w:rsid w:val="00CF099D"/>
    <w:rsid w:val="00CF2100"/>
    <w:rsid w:val="00CF3820"/>
    <w:rsid w:val="00CF4A45"/>
    <w:rsid w:val="00CF6A9B"/>
    <w:rsid w:val="00D00263"/>
    <w:rsid w:val="00D10333"/>
    <w:rsid w:val="00D107DB"/>
    <w:rsid w:val="00D109FD"/>
    <w:rsid w:val="00D134A7"/>
    <w:rsid w:val="00D154A5"/>
    <w:rsid w:val="00D16B55"/>
    <w:rsid w:val="00D22EF4"/>
    <w:rsid w:val="00D256A6"/>
    <w:rsid w:val="00D2632E"/>
    <w:rsid w:val="00D30348"/>
    <w:rsid w:val="00D307B1"/>
    <w:rsid w:val="00D31535"/>
    <w:rsid w:val="00D33FE0"/>
    <w:rsid w:val="00D34667"/>
    <w:rsid w:val="00D34B1D"/>
    <w:rsid w:val="00D36212"/>
    <w:rsid w:val="00D42489"/>
    <w:rsid w:val="00D42783"/>
    <w:rsid w:val="00D42A48"/>
    <w:rsid w:val="00D44F35"/>
    <w:rsid w:val="00D4687D"/>
    <w:rsid w:val="00D46D47"/>
    <w:rsid w:val="00D523C3"/>
    <w:rsid w:val="00D537F7"/>
    <w:rsid w:val="00D54B28"/>
    <w:rsid w:val="00D62D29"/>
    <w:rsid w:val="00D671E6"/>
    <w:rsid w:val="00D76BF1"/>
    <w:rsid w:val="00D80AB1"/>
    <w:rsid w:val="00D81333"/>
    <w:rsid w:val="00D81A79"/>
    <w:rsid w:val="00D85297"/>
    <w:rsid w:val="00D85AE0"/>
    <w:rsid w:val="00D86ED2"/>
    <w:rsid w:val="00D9215C"/>
    <w:rsid w:val="00D923BF"/>
    <w:rsid w:val="00D929DB"/>
    <w:rsid w:val="00D936D4"/>
    <w:rsid w:val="00D95A79"/>
    <w:rsid w:val="00DA2255"/>
    <w:rsid w:val="00DA5BA2"/>
    <w:rsid w:val="00DA5ED1"/>
    <w:rsid w:val="00DB2C5D"/>
    <w:rsid w:val="00DB3905"/>
    <w:rsid w:val="00DB6D50"/>
    <w:rsid w:val="00DB7ECA"/>
    <w:rsid w:val="00DC1F6C"/>
    <w:rsid w:val="00DC365B"/>
    <w:rsid w:val="00DC4ADF"/>
    <w:rsid w:val="00DC57ED"/>
    <w:rsid w:val="00DC668D"/>
    <w:rsid w:val="00DD097D"/>
    <w:rsid w:val="00DD0A3E"/>
    <w:rsid w:val="00DD30BC"/>
    <w:rsid w:val="00DD3177"/>
    <w:rsid w:val="00DD6D3F"/>
    <w:rsid w:val="00DE1D21"/>
    <w:rsid w:val="00DE4394"/>
    <w:rsid w:val="00DF0095"/>
    <w:rsid w:val="00DF0289"/>
    <w:rsid w:val="00DF1841"/>
    <w:rsid w:val="00DF2639"/>
    <w:rsid w:val="00DF2F74"/>
    <w:rsid w:val="00DF3673"/>
    <w:rsid w:val="00DF36AC"/>
    <w:rsid w:val="00DF5CA7"/>
    <w:rsid w:val="00DF662C"/>
    <w:rsid w:val="00DF715B"/>
    <w:rsid w:val="00DF75F2"/>
    <w:rsid w:val="00DF7752"/>
    <w:rsid w:val="00DF78FD"/>
    <w:rsid w:val="00E0344A"/>
    <w:rsid w:val="00E0773C"/>
    <w:rsid w:val="00E1160D"/>
    <w:rsid w:val="00E12DA1"/>
    <w:rsid w:val="00E14C04"/>
    <w:rsid w:val="00E168D5"/>
    <w:rsid w:val="00E209EA"/>
    <w:rsid w:val="00E233EA"/>
    <w:rsid w:val="00E25039"/>
    <w:rsid w:val="00E258C5"/>
    <w:rsid w:val="00E264B6"/>
    <w:rsid w:val="00E26690"/>
    <w:rsid w:val="00E275AC"/>
    <w:rsid w:val="00E30019"/>
    <w:rsid w:val="00E33CE3"/>
    <w:rsid w:val="00E3560B"/>
    <w:rsid w:val="00E363F7"/>
    <w:rsid w:val="00E36500"/>
    <w:rsid w:val="00E374D0"/>
    <w:rsid w:val="00E4071C"/>
    <w:rsid w:val="00E419AC"/>
    <w:rsid w:val="00E4270A"/>
    <w:rsid w:val="00E44830"/>
    <w:rsid w:val="00E458B6"/>
    <w:rsid w:val="00E45F5E"/>
    <w:rsid w:val="00E47897"/>
    <w:rsid w:val="00E518C7"/>
    <w:rsid w:val="00E53D1B"/>
    <w:rsid w:val="00E54261"/>
    <w:rsid w:val="00E54958"/>
    <w:rsid w:val="00E60098"/>
    <w:rsid w:val="00E61A94"/>
    <w:rsid w:val="00E6343E"/>
    <w:rsid w:val="00E66B64"/>
    <w:rsid w:val="00E671EB"/>
    <w:rsid w:val="00E74EA6"/>
    <w:rsid w:val="00E773A5"/>
    <w:rsid w:val="00E804B7"/>
    <w:rsid w:val="00E81E26"/>
    <w:rsid w:val="00E825C5"/>
    <w:rsid w:val="00E848EB"/>
    <w:rsid w:val="00E84F76"/>
    <w:rsid w:val="00E85A92"/>
    <w:rsid w:val="00E863D6"/>
    <w:rsid w:val="00E87EC2"/>
    <w:rsid w:val="00E93046"/>
    <w:rsid w:val="00E95046"/>
    <w:rsid w:val="00EA0935"/>
    <w:rsid w:val="00EA0BFA"/>
    <w:rsid w:val="00EA1B62"/>
    <w:rsid w:val="00EA267D"/>
    <w:rsid w:val="00EA5154"/>
    <w:rsid w:val="00EA583B"/>
    <w:rsid w:val="00EA658A"/>
    <w:rsid w:val="00EA6ED9"/>
    <w:rsid w:val="00EB2C99"/>
    <w:rsid w:val="00EB375B"/>
    <w:rsid w:val="00EB455D"/>
    <w:rsid w:val="00EB59E9"/>
    <w:rsid w:val="00EB621B"/>
    <w:rsid w:val="00EB655E"/>
    <w:rsid w:val="00EC00F9"/>
    <w:rsid w:val="00EC18B6"/>
    <w:rsid w:val="00EC3733"/>
    <w:rsid w:val="00ED052B"/>
    <w:rsid w:val="00ED1B0D"/>
    <w:rsid w:val="00ED31E2"/>
    <w:rsid w:val="00ED3A6B"/>
    <w:rsid w:val="00EE1FA1"/>
    <w:rsid w:val="00EE4B9F"/>
    <w:rsid w:val="00EE549A"/>
    <w:rsid w:val="00EE6570"/>
    <w:rsid w:val="00EE7184"/>
    <w:rsid w:val="00EE76BA"/>
    <w:rsid w:val="00EF19E8"/>
    <w:rsid w:val="00EF5231"/>
    <w:rsid w:val="00EF5BC6"/>
    <w:rsid w:val="00EF6CBE"/>
    <w:rsid w:val="00F016B3"/>
    <w:rsid w:val="00F036D1"/>
    <w:rsid w:val="00F03DD5"/>
    <w:rsid w:val="00F058AF"/>
    <w:rsid w:val="00F16589"/>
    <w:rsid w:val="00F17DF5"/>
    <w:rsid w:val="00F225EF"/>
    <w:rsid w:val="00F33C5D"/>
    <w:rsid w:val="00F352FB"/>
    <w:rsid w:val="00F36313"/>
    <w:rsid w:val="00F43A29"/>
    <w:rsid w:val="00F43C4A"/>
    <w:rsid w:val="00F45018"/>
    <w:rsid w:val="00F46CA2"/>
    <w:rsid w:val="00F507A0"/>
    <w:rsid w:val="00F55AE5"/>
    <w:rsid w:val="00F563C5"/>
    <w:rsid w:val="00F57074"/>
    <w:rsid w:val="00F57874"/>
    <w:rsid w:val="00F66E38"/>
    <w:rsid w:val="00F750CA"/>
    <w:rsid w:val="00F77957"/>
    <w:rsid w:val="00F8109A"/>
    <w:rsid w:val="00F820C3"/>
    <w:rsid w:val="00F82A9F"/>
    <w:rsid w:val="00F82E50"/>
    <w:rsid w:val="00F86898"/>
    <w:rsid w:val="00F872EC"/>
    <w:rsid w:val="00F94D03"/>
    <w:rsid w:val="00F95380"/>
    <w:rsid w:val="00FA0E9C"/>
    <w:rsid w:val="00FA4535"/>
    <w:rsid w:val="00FA455D"/>
    <w:rsid w:val="00FA5AC9"/>
    <w:rsid w:val="00FB3661"/>
    <w:rsid w:val="00FB5D41"/>
    <w:rsid w:val="00FB5E25"/>
    <w:rsid w:val="00FB6EE4"/>
    <w:rsid w:val="00FC4244"/>
    <w:rsid w:val="00FC67D2"/>
    <w:rsid w:val="00FD01D2"/>
    <w:rsid w:val="00FD1130"/>
    <w:rsid w:val="00FD2B23"/>
    <w:rsid w:val="00FD469B"/>
    <w:rsid w:val="00FD4B11"/>
    <w:rsid w:val="00FD601D"/>
    <w:rsid w:val="00FD68F4"/>
    <w:rsid w:val="00FE00B8"/>
    <w:rsid w:val="00FE2287"/>
    <w:rsid w:val="00FE6C37"/>
    <w:rsid w:val="00FF0264"/>
    <w:rsid w:val="00FF40A3"/>
    <w:rsid w:val="00FF592C"/>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A813FC6-FAD9-411E-81CE-403A8F945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EA"/>
    <w:pPr>
      <w:spacing w:line="256" w:lineRule="auto"/>
    </w:pPr>
    <w:rPr>
      <w:rFonts w:ascii="Times New Roman" w:hAnsi="Times New Roman"/>
      <w:sz w:val="20"/>
    </w:rPr>
  </w:style>
  <w:style w:type="paragraph" w:styleId="Heading1">
    <w:name w:val="heading 1"/>
    <w:basedOn w:val="Normal"/>
    <w:next w:val="Normal"/>
    <w:link w:val="Heading1Char"/>
    <w:uiPriority w:val="9"/>
    <w:qFormat/>
    <w:rsid w:val="00777A65"/>
    <w:pPr>
      <w:keepNext/>
      <w:keepLines/>
      <w:spacing w:before="340" w:after="330" w:line="578" w:lineRule="auto"/>
      <w:outlineLvl w:val="0"/>
    </w:pPr>
    <w:rPr>
      <w:b/>
      <w:bCs/>
      <w:kern w:val="44"/>
      <w:sz w:val="44"/>
      <w:szCs w:val="44"/>
    </w:rPr>
  </w:style>
  <w:style w:type="paragraph" w:styleId="Heading2">
    <w:name w:val="heading 2"/>
    <w:aliases w:val="Head2A,2,H2,h2,DO NOT USE_h2,h21,UNDERRUBRIK 1-2,Head 2,l2,TitreProp,Header 2,ITT t2,PA Major Section,Livello 2,R2,H21,Heading 2 Hidden,Head1,2nd level,heading 2,I2,Section Title,Heading2,list2,H2-Heading 2"/>
    <w:basedOn w:val="Normal"/>
    <w:next w:val="Normal"/>
    <w:link w:val="Heading2Char"/>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 Char,????? Char,???? Char,リスト段落 Char,Lista1 Char,中等深浅网格 1 - 着色 21 Char,列出段落1 Char,¥¡¡¡¡ì¬º¥¹¥È¶ÎÂä Char,ÁÐ³ö¶ÎÂä Char,列表段落1 Char,—ño’i—Ž Char,¥ê¥¹¥È¶ÎÂä Char,1st level - Bullet List Paragraph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NormalWeb">
    <w:name w:val="Normal (Web)"/>
    <w:basedOn w:val="Normal"/>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Normal"/>
    <w:next w:val="Normal"/>
    <w:rsid w:val="00F77957"/>
    <w:pPr>
      <w:keepLines/>
      <w:tabs>
        <w:tab w:val="center" w:pos="4536"/>
        <w:tab w:val="right" w:pos="9072"/>
      </w:tabs>
      <w:spacing w:after="180" w:line="240" w:lineRule="auto"/>
    </w:pPr>
    <w:rPr>
      <w:rFonts w:eastAsia="宋体" w:cs="Times New Roman"/>
      <w:noProof/>
      <w:szCs w:val="20"/>
      <w:lang w:val="en-GB"/>
    </w:rPr>
  </w:style>
  <w:style w:type="paragraph" w:styleId="Footer">
    <w:name w:val="footer"/>
    <w:basedOn w:val="Normal"/>
    <w:link w:val="FooterChar"/>
    <w:uiPriority w:val="99"/>
    <w:unhideWhenUsed/>
    <w:rsid w:val="007707B1"/>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DefaultParagraphFont"/>
    <w:rsid w:val="00744D27"/>
  </w:style>
  <w:style w:type="character" w:customStyle="1" w:styleId="Heading1Char">
    <w:name w:val="Heading 1 Char"/>
    <w:basedOn w:val="DefaultParagraphFont"/>
    <w:link w:val="Heading1"/>
    <w:uiPriority w:val="9"/>
    <w:rsid w:val="00777A65"/>
    <w:rPr>
      <w:rFonts w:ascii="Times New Roman" w:hAnsi="Times New Roman"/>
      <w:b/>
      <w:bCs/>
      <w:kern w:val="44"/>
      <w:sz w:val="44"/>
      <w:szCs w:val="44"/>
    </w:rPr>
  </w:style>
  <w:style w:type="paragraph" w:customStyle="1" w:styleId="B1">
    <w:name w:val="B1"/>
    <w:basedOn w:val="List"/>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List2"/>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List">
    <w:name w:val="List"/>
    <w:basedOn w:val="Normal"/>
    <w:uiPriority w:val="99"/>
    <w:semiHidden/>
    <w:unhideWhenUsed/>
    <w:rsid w:val="002A3BFB"/>
    <w:pPr>
      <w:ind w:left="200" w:hangingChars="200" w:hanging="200"/>
      <w:contextualSpacing/>
    </w:pPr>
  </w:style>
  <w:style w:type="paragraph" w:styleId="List2">
    <w:name w:val="List 2"/>
    <w:basedOn w:val="Normal"/>
    <w:uiPriority w:val="99"/>
    <w:semiHidden/>
    <w:unhideWhenUsed/>
    <w:rsid w:val="002A3BFB"/>
    <w:pPr>
      <w:ind w:leftChars="200" w:left="100" w:hangingChars="200" w:hanging="200"/>
      <w:contextualSpacing/>
    </w:pPr>
  </w:style>
  <w:style w:type="paragraph" w:customStyle="1" w:styleId="TAL">
    <w:name w:val="TAL"/>
    <w:basedOn w:val="Normal"/>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1133</Words>
  <Characters>6462</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4</cp:revision>
  <dcterms:created xsi:type="dcterms:W3CDTF">2023-04-10T20:22:00Z</dcterms:created>
  <dcterms:modified xsi:type="dcterms:W3CDTF">2023-04-10T20:24:00Z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